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81" w:type="pct"/>
        <w:tblCellSpacing w:w="0" w:type="dxa"/>
        <w:tblInd w:w="-284" w:type="dxa"/>
        <w:tblLayout w:type="fixed"/>
        <w:tblCellMar>
          <w:left w:w="0" w:type="dxa"/>
          <w:right w:w="0" w:type="dxa"/>
        </w:tblCellMar>
        <w:tblLook w:val="04A0"/>
      </w:tblPr>
      <w:tblGrid>
        <w:gridCol w:w="444"/>
        <w:gridCol w:w="9052"/>
        <w:gridCol w:w="192"/>
      </w:tblGrid>
      <w:tr w:rsidR="00F11120" w:rsidRPr="00F31CCD" w:rsidTr="00546553">
        <w:trPr>
          <w:gridAfter w:val="1"/>
          <w:wAfter w:w="99" w:type="pct"/>
          <w:tblCellSpacing w:w="0" w:type="dxa"/>
        </w:trPr>
        <w:tc>
          <w:tcPr>
            <w:tcW w:w="4901" w:type="pct"/>
            <w:gridSpan w:val="2"/>
            <w:hideMark/>
          </w:tcPr>
          <w:p w:rsidR="005C5AFD" w:rsidRPr="00F31CCD" w:rsidRDefault="00F11120" w:rsidP="00546553">
            <w:pPr>
              <w:spacing w:after="0" w:line="240" w:lineRule="auto"/>
              <w:jc w:val="center"/>
              <w:rPr>
                <w:rFonts w:eastAsia="Times New Roman" w:cs="Times New Roman"/>
                <w:sz w:val="24"/>
                <w:szCs w:val="24"/>
                <w:lang w:eastAsia="es-AR"/>
              </w:rPr>
            </w:pPr>
            <w:r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A377F4">
              <w:rPr>
                <w:rFonts w:eastAsia="Times New Roman" w:cs="Times New Roman"/>
                <w:b/>
                <w:color w:val="000000" w:themeColor="text1"/>
                <w:sz w:val="28"/>
                <w:szCs w:val="28"/>
                <w:lang w:eastAsia="es-AR"/>
              </w:rPr>
              <w:br/>
            </w:r>
            <w:r w:rsidR="00A377F4" w:rsidRPr="00546553">
              <w:rPr>
                <w:rFonts w:eastAsia="Times New Roman" w:cs="Times New Roman"/>
                <w:color w:val="000000" w:themeColor="text1"/>
                <w:sz w:val="20"/>
                <w:szCs w:val="20"/>
                <w:lang w:eastAsia="es-AR"/>
              </w:rPr>
              <w:br/>
            </w:r>
            <w:r w:rsidR="00546553" w:rsidRPr="00546553">
              <w:rPr>
                <w:rFonts w:eastAsia="Times New Roman" w:cs="Times New Roman"/>
                <w:b/>
                <w:color w:val="C00000"/>
                <w:sz w:val="76"/>
                <w:szCs w:val="76"/>
                <w:lang w:eastAsia="es-AR"/>
              </w:rPr>
              <w:t>Algunas mujeres a las que le c... la vida</w:t>
            </w:r>
            <w:r w:rsidR="00644967" w:rsidRPr="00644967">
              <w:rPr>
                <w:rFonts w:eastAsia="Times New Roman" w:cs="Times New Roman"/>
                <w:b/>
                <w:color w:val="000000" w:themeColor="text1"/>
                <w:sz w:val="76"/>
                <w:szCs w:val="76"/>
                <w:lang w:eastAsia="es-AR"/>
              </w:rPr>
              <w:br/>
            </w:r>
          </w:p>
        </w:tc>
      </w:tr>
      <w:tr w:rsidR="00F11120" w:rsidRPr="00F31CCD" w:rsidTr="00546553">
        <w:trPr>
          <w:gridAfter w:val="1"/>
          <w:wAfter w:w="99" w:type="pct"/>
          <w:tblCellSpacing w:w="0" w:type="dxa"/>
        </w:trPr>
        <w:tc>
          <w:tcPr>
            <w:tcW w:w="4901" w:type="pct"/>
            <w:gridSpan w:val="2"/>
            <w:hideMark/>
          </w:tcPr>
          <w:p w:rsidR="00F11120" w:rsidRPr="00F31CCD" w:rsidRDefault="005C5AFD" w:rsidP="007F70BB">
            <w:pPr>
              <w:spacing w:after="0" w:line="240" w:lineRule="auto"/>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6049909" cy="3409950"/>
                  <wp:effectExtent l="19050" t="0" r="7991" b="0"/>
                  <wp:docPr id="98" name="Imagen 61" descr="http://fgh16.com.ar/web_public_shared/image/23756/tapalalicopi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7" cstate="print"/>
                          <a:stretch>
                            <a:fillRect/>
                          </a:stretch>
                        </pic:blipFill>
                        <pic:spPr bwMode="auto">
                          <a:xfrm>
                            <a:off x="0" y="0"/>
                            <a:ext cx="6048488" cy="3409149"/>
                          </a:xfrm>
                          <a:prstGeom prst="rect">
                            <a:avLst/>
                          </a:prstGeom>
                          <a:noFill/>
                          <a:ln w="9525">
                            <a:noFill/>
                            <a:miter lim="800000"/>
                            <a:headEnd/>
                            <a:tailEnd/>
                          </a:ln>
                        </pic:spPr>
                      </pic:pic>
                    </a:graphicData>
                  </a:graphic>
                </wp:inline>
              </w:drawing>
            </w:r>
          </w:p>
        </w:tc>
      </w:tr>
      <w:tr w:rsidR="00F11120" w:rsidRPr="00D713F0" w:rsidTr="00546553">
        <w:trPr>
          <w:gridAfter w:val="1"/>
          <w:wAfter w:w="99" w:type="pct"/>
          <w:tblCellSpacing w:w="0" w:type="dxa"/>
        </w:trPr>
        <w:tc>
          <w:tcPr>
            <w:tcW w:w="229" w:type="pct"/>
            <w:shd w:val="clear" w:color="auto" w:fill="F2F2F2" w:themeFill="background1" w:themeFillShade="F2"/>
            <w:hideMark/>
          </w:tcPr>
          <w:p w:rsidR="00F11120" w:rsidRPr="00F31CCD" w:rsidRDefault="00A377F4" w:rsidP="007F70BB">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8"/>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72" w:type="pct"/>
            <w:shd w:val="clear" w:color="auto" w:fill="F2F2F2" w:themeFill="background1" w:themeFillShade="F2"/>
            <w:vAlign w:val="center"/>
            <w:hideMark/>
          </w:tcPr>
          <w:p w:rsidR="00F11120" w:rsidRPr="00D713F0" w:rsidRDefault="00546553" w:rsidP="00B92693">
            <w:pPr>
              <w:spacing w:after="0" w:line="240" w:lineRule="auto"/>
              <w:jc w:val="center"/>
              <w:rPr>
                <w:rFonts w:eastAsia="Times New Roman" w:cs="Times New Roman"/>
                <w:b/>
                <w:color w:val="404040" w:themeColor="text1" w:themeTint="BF"/>
                <w:sz w:val="32"/>
                <w:szCs w:val="32"/>
                <w:lang w:eastAsia="es-AR"/>
              </w:rPr>
            </w:pPr>
            <w:r>
              <w:rPr>
                <w:rFonts w:eastAsia="Times New Roman" w:cs="Times New Roman"/>
                <w:b/>
                <w:color w:val="404040" w:themeColor="text1" w:themeTint="BF"/>
                <w:sz w:val="32"/>
                <w:szCs w:val="32"/>
                <w:lang w:eastAsia="es-AR"/>
              </w:rPr>
              <w:t>S</w:t>
            </w:r>
            <w:r w:rsidRPr="00546553">
              <w:rPr>
                <w:rFonts w:eastAsia="Times New Roman" w:cs="Times New Roman"/>
                <w:b/>
                <w:color w:val="404040" w:themeColor="text1" w:themeTint="BF"/>
                <w:sz w:val="32"/>
                <w:szCs w:val="32"/>
                <w:lang w:eastAsia="es-AR"/>
              </w:rPr>
              <w:t>á</w:t>
            </w:r>
            <w:r>
              <w:rPr>
                <w:rFonts w:eastAsia="Times New Roman" w:cs="Times New Roman"/>
                <w:b/>
                <w:color w:val="404040" w:themeColor="text1" w:themeTint="BF"/>
                <w:sz w:val="32"/>
                <w:szCs w:val="32"/>
                <w:lang w:eastAsia="es-AR"/>
              </w:rPr>
              <w:t>bado</w:t>
            </w:r>
            <w:r w:rsidR="00A377F4" w:rsidRPr="00A377F4">
              <w:rPr>
                <w:rFonts w:eastAsia="Times New Roman" w:cs="Times New Roman"/>
                <w:b/>
                <w:color w:val="404040" w:themeColor="text1" w:themeTint="BF"/>
                <w:sz w:val="32"/>
                <w:szCs w:val="32"/>
                <w:lang w:eastAsia="es-AR"/>
              </w:rPr>
              <w:t xml:space="preserve"> </w:t>
            </w:r>
            <w:r>
              <w:rPr>
                <w:rFonts w:eastAsia="Times New Roman" w:cs="Times New Roman"/>
                <w:b/>
                <w:color w:val="404040" w:themeColor="text1" w:themeTint="BF"/>
                <w:sz w:val="32"/>
                <w:szCs w:val="32"/>
                <w:lang w:eastAsia="es-AR"/>
              </w:rPr>
              <w:t>27</w:t>
            </w:r>
            <w:r w:rsidR="00A377F4" w:rsidRPr="00A377F4">
              <w:rPr>
                <w:rFonts w:eastAsia="Times New Roman" w:cs="Times New Roman"/>
                <w:b/>
                <w:color w:val="404040" w:themeColor="text1" w:themeTint="BF"/>
                <w:sz w:val="32"/>
                <w:szCs w:val="32"/>
                <w:lang w:eastAsia="es-AR"/>
              </w:rPr>
              <w:t xml:space="preserve"> de </w:t>
            </w:r>
            <w:r>
              <w:rPr>
                <w:rFonts w:eastAsia="Times New Roman" w:cs="Times New Roman"/>
                <w:b/>
                <w:color w:val="404040" w:themeColor="text1" w:themeTint="BF"/>
                <w:sz w:val="32"/>
                <w:szCs w:val="32"/>
                <w:lang w:eastAsia="es-AR"/>
              </w:rPr>
              <w:t xml:space="preserve">Septiembre </w:t>
            </w:r>
            <w:r w:rsidR="00A377F4" w:rsidRPr="00A377F4">
              <w:rPr>
                <w:rFonts w:eastAsia="Times New Roman" w:cs="Times New Roman"/>
                <w:b/>
                <w:color w:val="404040" w:themeColor="text1" w:themeTint="BF"/>
                <w:sz w:val="32"/>
                <w:szCs w:val="32"/>
                <w:lang w:eastAsia="es-AR"/>
              </w:rPr>
              <w:t xml:space="preserve">| </w:t>
            </w:r>
            <w:r w:rsidR="00B92693">
              <w:rPr>
                <w:rFonts w:eastAsia="Times New Roman" w:cs="Times New Roman"/>
                <w:b/>
                <w:color w:val="404040" w:themeColor="text1" w:themeTint="BF"/>
                <w:sz w:val="32"/>
                <w:szCs w:val="32"/>
                <w:lang w:eastAsia="es-AR"/>
              </w:rPr>
              <w:t xml:space="preserve">21:00hs. </w:t>
            </w:r>
            <w:r w:rsidR="00B92693" w:rsidRPr="00A377F4">
              <w:rPr>
                <w:rFonts w:eastAsia="Times New Roman" w:cs="Times New Roman"/>
                <w:b/>
                <w:color w:val="404040" w:themeColor="text1" w:themeTint="BF"/>
                <w:sz w:val="32"/>
                <w:szCs w:val="32"/>
                <w:lang w:eastAsia="es-AR"/>
              </w:rPr>
              <w:t xml:space="preserve">| </w:t>
            </w:r>
            <w:r>
              <w:rPr>
                <w:rFonts w:eastAsia="Times New Roman" w:cs="Times New Roman"/>
                <w:b/>
                <w:color w:val="404040" w:themeColor="text1" w:themeTint="BF"/>
                <w:sz w:val="32"/>
                <w:szCs w:val="32"/>
                <w:lang w:eastAsia="es-AR"/>
              </w:rPr>
              <w:t>Teatro La Comedia</w:t>
            </w:r>
            <w:r w:rsidR="00A377F4">
              <w:rPr>
                <w:rFonts w:eastAsia="Times New Roman" w:cs="Times New Roman"/>
                <w:b/>
                <w:color w:val="404040" w:themeColor="text1" w:themeTint="BF"/>
                <w:sz w:val="32"/>
                <w:szCs w:val="32"/>
                <w:lang w:eastAsia="es-AR"/>
              </w:rPr>
              <w:br/>
            </w:r>
            <w:r>
              <w:rPr>
                <w:rFonts w:eastAsia="Times New Roman" w:cs="Times New Roman"/>
                <w:b/>
                <w:color w:val="404040" w:themeColor="text1" w:themeTint="BF"/>
                <w:sz w:val="32"/>
                <w:szCs w:val="32"/>
                <w:lang w:eastAsia="es-AR"/>
              </w:rPr>
              <w:t>Anticipadas en el Teatro</w:t>
            </w:r>
            <w:r w:rsidR="00B92693">
              <w:rPr>
                <w:rFonts w:eastAsia="Times New Roman" w:cs="Times New Roman"/>
                <w:b/>
                <w:color w:val="404040" w:themeColor="text1" w:themeTint="BF"/>
                <w:sz w:val="32"/>
                <w:szCs w:val="32"/>
                <w:lang w:eastAsia="es-AR"/>
              </w:rPr>
              <w:t xml:space="preserve"> y en </w:t>
            </w:r>
            <w:r w:rsidR="00B92693" w:rsidRPr="00B92693">
              <w:rPr>
                <w:rFonts w:eastAsia="Times New Roman" w:cs="Times New Roman"/>
                <w:b/>
                <w:color w:val="404040" w:themeColor="text1" w:themeTint="BF"/>
                <w:sz w:val="32"/>
                <w:szCs w:val="32"/>
                <w:lang w:eastAsia="es-AR"/>
              </w:rPr>
              <w:t>www.1000tickets.com.ar</w:t>
            </w:r>
          </w:p>
        </w:tc>
      </w:tr>
      <w:tr w:rsidR="00F11120" w:rsidRPr="003D691C" w:rsidTr="00546553">
        <w:trPr>
          <w:gridAfter w:val="1"/>
          <w:wAfter w:w="99" w:type="pct"/>
          <w:tblCellSpacing w:w="0" w:type="dxa"/>
        </w:trPr>
        <w:tc>
          <w:tcPr>
            <w:tcW w:w="4901" w:type="pct"/>
            <w:gridSpan w:val="2"/>
            <w:hideMark/>
          </w:tcPr>
          <w:p w:rsidR="00F11120" w:rsidRPr="003D691C" w:rsidRDefault="00F11120" w:rsidP="007F70BB">
            <w:pPr>
              <w:spacing w:after="0" w:line="240" w:lineRule="auto"/>
              <w:jc w:val="center"/>
              <w:rPr>
                <w:rFonts w:eastAsia="Times New Roman" w:cs="Times New Roman"/>
                <w:sz w:val="24"/>
                <w:szCs w:val="24"/>
                <w:lang w:eastAsia="es-AR"/>
              </w:rPr>
            </w:pPr>
          </w:p>
        </w:tc>
      </w:tr>
      <w:tr w:rsidR="00F11120" w:rsidRPr="003D691C" w:rsidTr="00546553">
        <w:trPr>
          <w:gridAfter w:val="1"/>
          <w:wAfter w:w="99" w:type="pct"/>
          <w:tblCellSpacing w:w="0" w:type="dxa"/>
        </w:trPr>
        <w:tc>
          <w:tcPr>
            <w:tcW w:w="229"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sz w:val="24"/>
                <w:szCs w:val="24"/>
                <w:highlight w:val="lightGray"/>
                <w:lang w:eastAsia="es-AR"/>
              </w:rPr>
            </w:pPr>
          </w:p>
        </w:tc>
        <w:tc>
          <w:tcPr>
            <w:tcW w:w="4672"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b/>
                <w:color w:val="404040" w:themeColor="text1" w:themeTint="BF"/>
                <w:sz w:val="24"/>
                <w:szCs w:val="24"/>
                <w:lang w:eastAsia="es-AR"/>
              </w:rPr>
            </w:pPr>
          </w:p>
        </w:tc>
      </w:tr>
      <w:tr w:rsidR="00F11120" w:rsidRPr="007F70BB" w:rsidTr="00546553">
        <w:trPr>
          <w:gridAfter w:val="1"/>
          <w:wAfter w:w="99" w:type="pct"/>
          <w:tblCellSpacing w:w="0" w:type="dxa"/>
        </w:trPr>
        <w:tc>
          <w:tcPr>
            <w:tcW w:w="4901" w:type="pct"/>
            <w:gridSpan w:val="2"/>
            <w:hideMark/>
          </w:tcPr>
          <w:p w:rsidR="00546553" w:rsidRPr="00546553" w:rsidRDefault="00591609" w:rsidP="00546553">
            <w:pPr>
              <w:spacing w:after="0" w:line="240" w:lineRule="auto"/>
              <w:jc w:val="center"/>
              <w:rPr>
                <w:rFonts w:eastAsia="Times New Roman" w:cs="Times New Roman"/>
                <w:b/>
                <w:color w:val="C00000"/>
                <w:sz w:val="28"/>
                <w:szCs w:val="28"/>
                <w:lang w:eastAsia="es-AR"/>
              </w:rPr>
            </w:pPr>
            <w:r>
              <w:rPr>
                <w:rFonts w:eastAsia="Times New Roman" w:cs="Times New Roman"/>
                <w:b/>
                <w:color w:val="C00000"/>
                <w:sz w:val="28"/>
                <w:szCs w:val="28"/>
                <w:lang w:eastAsia="es-AR"/>
              </w:rPr>
              <w:br/>
            </w:r>
            <w:r w:rsidR="00546553" w:rsidRPr="00546553">
              <w:rPr>
                <w:rFonts w:eastAsia="Times New Roman" w:cs="Times New Roman"/>
                <w:b/>
                <w:color w:val="C00000"/>
                <w:sz w:val="28"/>
                <w:szCs w:val="28"/>
                <w:lang w:eastAsia="es-AR"/>
              </w:rPr>
              <w:t>DIVERTIDA… PICARESCA… PROVOCADORA</w:t>
            </w:r>
          </w:p>
          <w:p w:rsidR="00546553" w:rsidRPr="00546553" w:rsidRDefault="00546553" w:rsidP="00546553">
            <w:pPr>
              <w:spacing w:after="0" w:line="240" w:lineRule="auto"/>
              <w:jc w:val="center"/>
              <w:rPr>
                <w:rFonts w:eastAsia="Times New Roman" w:cs="Times New Roman"/>
                <w:b/>
                <w:color w:val="C00000"/>
                <w:sz w:val="28"/>
                <w:szCs w:val="28"/>
                <w:lang w:eastAsia="es-AR"/>
              </w:rPr>
            </w:pPr>
            <w:r w:rsidRPr="00546553">
              <w:rPr>
                <w:rFonts w:eastAsia="Times New Roman" w:cs="Times New Roman"/>
                <w:b/>
                <w:color w:val="C00000"/>
                <w:sz w:val="28"/>
                <w:szCs w:val="28"/>
                <w:lang w:eastAsia="es-AR"/>
              </w:rPr>
              <w:t>¡ÉXITO TOTAL! NO TE LA PODÉS PERDER!</w:t>
            </w:r>
          </w:p>
          <w:p w:rsidR="00546553" w:rsidRDefault="00546553" w:rsidP="00546553">
            <w:pPr>
              <w:shd w:val="clear" w:color="auto" w:fill="FFFFFF"/>
              <w:tabs>
                <w:tab w:val="left" w:pos="8631"/>
              </w:tabs>
              <w:spacing w:before="72" w:after="192"/>
              <w:ind w:left="-300"/>
              <w:jc w:val="center"/>
              <w:rPr>
                <w:rFonts w:ascii="Arial" w:hAnsi="Arial" w:cs="Arial"/>
                <w:b/>
                <w:color w:val="333333"/>
                <w:sz w:val="24"/>
                <w:szCs w:val="24"/>
                <w:lang w:val="es-ES_tradnl"/>
              </w:rPr>
            </w:pPr>
            <w:r w:rsidRPr="00546553">
              <w:rPr>
                <w:rFonts w:eastAsia="Times New Roman" w:cs="Times New Roman"/>
                <w:b/>
                <w:color w:val="C00000"/>
                <w:sz w:val="28"/>
                <w:szCs w:val="28"/>
                <w:lang w:eastAsia="es-AR"/>
              </w:rPr>
              <w:t>3 MESES DE GIRA POR ARGENTINA… 25.000 ESPECTADORES YA LA VIERON, VAMOS POR MÁS.</w:t>
            </w:r>
            <w:r>
              <w:rPr>
                <w:rFonts w:eastAsia="Times New Roman" w:cs="Times New Roman"/>
                <w:b/>
                <w:color w:val="C00000"/>
                <w:sz w:val="28"/>
                <w:szCs w:val="28"/>
                <w:lang w:eastAsia="es-AR"/>
              </w:rPr>
              <w:br/>
            </w:r>
            <w:r w:rsidRPr="00546553">
              <w:rPr>
                <w:rFonts w:eastAsia="Times New Roman" w:cs="Times New Roman"/>
                <w:b/>
                <w:color w:val="C00000"/>
                <w:sz w:val="20"/>
                <w:szCs w:val="20"/>
                <w:lang w:eastAsia="es-AR"/>
              </w:rPr>
              <w:br/>
            </w:r>
            <w:r w:rsidRPr="00546553">
              <w:rPr>
                <w:rFonts w:ascii="Arial" w:hAnsi="Arial" w:cs="Arial"/>
                <w:b/>
                <w:color w:val="333333"/>
                <w:sz w:val="24"/>
                <w:szCs w:val="24"/>
                <w:lang w:val="es-ES_tradnl"/>
              </w:rPr>
              <w:t xml:space="preserve">Marcelo </w:t>
            </w:r>
            <w:proofErr w:type="spellStart"/>
            <w:r w:rsidRPr="00546553">
              <w:rPr>
                <w:rFonts w:ascii="Arial" w:hAnsi="Arial" w:cs="Arial"/>
                <w:b/>
                <w:color w:val="333333"/>
                <w:sz w:val="24"/>
                <w:szCs w:val="24"/>
                <w:lang w:val="es-ES_tradnl"/>
              </w:rPr>
              <w:t>Cosentino</w:t>
            </w:r>
            <w:proofErr w:type="spellEnd"/>
            <w:r w:rsidRPr="00546553">
              <w:rPr>
                <w:rFonts w:ascii="Arial" w:hAnsi="Arial" w:cs="Arial"/>
                <w:b/>
                <w:color w:val="333333"/>
                <w:sz w:val="24"/>
                <w:szCs w:val="24"/>
                <w:lang w:val="es-ES_tradnl"/>
              </w:rPr>
              <w:t xml:space="preserve"> | María Del Cerro | Miriam </w:t>
            </w:r>
            <w:proofErr w:type="spellStart"/>
            <w:r w:rsidRPr="00546553">
              <w:rPr>
                <w:rFonts w:ascii="Arial" w:hAnsi="Arial" w:cs="Arial"/>
                <w:b/>
                <w:color w:val="333333"/>
                <w:sz w:val="24"/>
                <w:szCs w:val="24"/>
                <w:lang w:val="es-ES_tradnl"/>
              </w:rPr>
              <w:t>Lanzoni</w:t>
            </w:r>
            <w:proofErr w:type="spellEnd"/>
            <w:r w:rsidRPr="00546553">
              <w:rPr>
                <w:rFonts w:ascii="Arial" w:hAnsi="Arial" w:cs="Arial"/>
                <w:b/>
                <w:color w:val="333333"/>
                <w:sz w:val="24"/>
                <w:szCs w:val="24"/>
                <w:lang w:val="es-ES_tradnl"/>
              </w:rPr>
              <w:t xml:space="preserve"> | Laura </w:t>
            </w:r>
            <w:proofErr w:type="spellStart"/>
            <w:r w:rsidRPr="00546553">
              <w:rPr>
                <w:rFonts w:ascii="Arial" w:hAnsi="Arial" w:cs="Arial"/>
                <w:b/>
                <w:color w:val="333333"/>
                <w:sz w:val="24"/>
                <w:szCs w:val="24"/>
                <w:lang w:val="es-ES_tradnl"/>
              </w:rPr>
              <w:t>Bruni</w:t>
            </w:r>
            <w:proofErr w:type="spellEnd"/>
            <w:r w:rsidRPr="00546553">
              <w:rPr>
                <w:rFonts w:ascii="Arial" w:hAnsi="Arial" w:cs="Arial"/>
                <w:b/>
                <w:color w:val="333333"/>
                <w:sz w:val="24"/>
                <w:szCs w:val="24"/>
                <w:lang w:val="es-ES_tradnl"/>
              </w:rPr>
              <w:t xml:space="preserve"> | Ximena </w:t>
            </w:r>
            <w:proofErr w:type="spellStart"/>
            <w:r w:rsidRPr="00546553">
              <w:rPr>
                <w:rFonts w:ascii="Arial" w:hAnsi="Arial" w:cs="Arial"/>
                <w:b/>
                <w:color w:val="333333"/>
                <w:sz w:val="24"/>
                <w:szCs w:val="24"/>
                <w:lang w:val="es-ES_tradnl"/>
              </w:rPr>
              <w:t>Capristo</w:t>
            </w:r>
            <w:proofErr w:type="spellEnd"/>
            <w:r>
              <w:rPr>
                <w:rFonts w:ascii="Arial" w:hAnsi="Arial" w:cs="Arial"/>
                <w:b/>
                <w:color w:val="333333"/>
                <w:sz w:val="24"/>
                <w:szCs w:val="24"/>
                <w:lang w:val="es-ES_tradnl"/>
              </w:rPr>
              <w:br/>
            </w:r>
            <w:r w:rsidRPr="00546553">
              <w:rPr>
                <w:rFonts w:ascii="Arial" w:hAnsi="Arial" w:cs="Arial"/>
                <w:b/>
                <w:color w:val="333333"/>
                <w:sz w:val="20"/>
                <w:szCs w:val="20"/>
                <w:lang w:val="es-ES_tradnl"/>
              </w:rPr>
              <w:br/>
            </w:r>
            <w:r w:rsidRPr="00546553">
              <w:rPr>
                <w:rFonts w:ascii="Arial" w:hAnsi="Arial" w:cs="Arial"/>
                <w:b/>
                <w:color w:val="333333"/>
                <w:sz w:val="24"/>
                <w:szCs w:val="24"/>
                <w:lang w:val="es-ES_tradnl"/>
              </w:rPr>
              <w:t xml:space="preserve">Dirección: Marcelo </w:t>
            </w:r>
            <w:proofErr w:type="spellStart"/>
            <w:r w:rsidRPr="00546553">
              <w:rPr>
                <w:rFonts w:ascii="Arial" w:hAnsi="Arial" w:cs="Arial"/>
                <w:b/>
                <w:color w:val="333333"/>
                <w:sz w:val="24"/>
                <w:szCs w:val="24"/>
                <w:lang w:val="es-ES_tradnl"/>
              </w:rPr>
              <w:t>Cosentino</w:t>
            </w:r>
            <w:proofErr w:type="spellEnd"/>
            <w:r w:rsidRPr="00546553">
              <w:rPr>
                <w:rFonts w:ascii="Arial" w:hAnsi="Arial" w:cs="Arial"/>
                <w:b/>
                <w:color w:val="333333"/>
                <w:sz w:val="24"/>
                <w:szCs w:val="24"/>
                <w:lang w:val="es-ES_tradnl"/>
              </w:rPr>
              <w:t xml:space="preserve"> | Autor: </w:t>
            </w:r>
            <w:proofErr w:type="spellStart"/>
            <w:r w:rsidRPr="00546553">
              <w:rPr>
                <w:rFonts w:ascii="Arial" w:hAnsi="Arial" w:cs="Arial"/>
                <w:b/>
                <w:color w:val="333333"/>
                <w:sz w:val="24"/>
                <w:szCs w:val="24"/>
                <w:lang w:val="es-ES_tradnl"/>
              </w:rPr>
              <w:t>Neil</w:t>
            </w:r>
            <w:proofErr w:type="spellEnd"/>
            <w:r w:rsidRPr="00546553">
              <w:rPr>
                <w:rFonts w:ascii="Arial" w:hAnsi="Arial" w:cs="Arial"/>
                <w:b/>
                <w:color w:val="333333"/>
                <w:sz w:val="24"/>
                <w:szCs w:val="24"/>
                <w:lang w:val="es-ES_tradnl"/>
              </w:rPr>
              <w:t xml:space="preserve"> </w:t>
            </w:r>
            <w:proofErr w:type="spellStart"/>
            <w:r w:rsidRPr="00546553">
              <w:rPr>
                <w:rFonts w:ascii="Arial" w:hAnsi="Arial" w:cs="Arial"/>
                <w:b/>
                <w:color w:val="333333"/>
                <w:sz w:val="24"/>
                <w:szCs w:val="24"/>
                <w:lang w:val="es-ES_tradnl"/>
              </w:rPr>
              <w:t>Labute</w:t>
            </w:r>
            <w:proofErr w:type="spellEnd"/>
          </w:p>
          <w:tbl>
            <w:tblPr>
              <w:tblW w:w="8789" w:type="dxa"/>
              <w:tblCellSpacing w:w="0" w:type="dxa"/>
              <w:shd w:val="clear" w:color="auto" w:fill="FFFFFF"/>
              <w:tblLayout w:type="fixed"/>
              <w:tblCellMar>
                <w:top w:w="300" w:type="dxa"/>
                <w:left w:w="300" w:type="dxa"/>
                <w:bottom w:w="300" w:type="dxa"/>
                <w:right w:w="300" w:type="dxa"/>
              </w:tblCellMar>
              <w:tblLook w:val="04A0"/>
            </w:tblPr>
            <w:tblGrid>
              <w:gridCol w:w="8789"/>
            </w:tblGrid>
            <w:tr w:rsidR="007F70BB" w:rsidRPr="006664F2" w:rsidTr="00546553">
              <w:trPr>
                <w:tblCellSpacing w:w="0" w:type="dxa"/>
              </w:trPr>
              <w:tc>
                <w:tcPr>
                  <w:tcW w:w="5000" w:type="pct"/>
                  <w:shd w:val="clear" w:color="auto" w:fill="FFFFFF"/>
                  <w:tcMar>
                    <w:top w:w="113" w:type="dxa"/>
                    <w:left w:w="300" w:type="dxa"/>
                    <w:bottom w:w="113" w:type="dxa"/>
                    <w:right w:w="300" w:type="dxa"/>
                  </w:tcMar>
                  <w:hideMark/>
                </w:tcPr>
                <w:p w:rsidR="00546553" w:rsidRPr="00546553" w:rsidRDefault="00546553" w:rsidP="00546553">
                  <w:pPr>
                    <w:shd w:val="clear" w:color="auto" w:fill="FFFFFF"/>
                    <w:tabs>
                      <w:tab w:val="left" w:pos="8631"/>
                    </w:tabs>
                    <w:spacing w:before="72" w:after="192"/>
                    <w:ind w:left="-300"/>
                    <w:rPr>
                      <w:rFonts w:ascii="Arial" w:hAnsi="Arial" w:cs="Arial"/>
                      <w:color w:val="333333"/>
                      <w:sz w:val="24"/>
                      <w:szCs w:val="24"/>
                      <w:lang w:val="es-ES_tradnl"/>
                    </w:rPr>
                  </w:pPr>
                  <w:r w:rsidRPr="00546553">
                    <w:rPr>
                      <w:rFonts w:ascii="Arial" w:hAnsi="Arial" w:cs="Arial"/>
                      <w:color w:val="333333"/>
                      <w:sz w:val="24"/>
                      <w:szCs w:val="24"/>
                      <w:lang w:val="es-ES_tradnl"/>
                    </w:rPr>
                    <w:lastRenderedPageBreak/>
                    <w:t>Después de un año y medio de éxito rotundo de crítica y público en la calle Corrientes, recorren el país con la Gira Nacional Algunas Mujeres A Las Que Les C… La Vida, una comedia extraordinaria premiada en todo el mundo.</w:t>
                  </w:r>
                  <w:r>
                    <w:rPr>
                      <w:rFonts w:ascii="Arial" w:hAnsi="Arial" w:cs="Arial"/>
                      <w:color w:val="333333"/>
                      <w:sz w:val="24"/>
                      <w:szCs w:val="24"/>
                      <w:lang w:val="es-ES_tradnl"/>
                    </w:rPr>
                    <w:br/>
                  </w:r>
                  <w:r>
                    <w:rPr>
                      <w:rFonts w:ascii="Arial" w:hAnsi="Arial" w:cs="Arial"/>
                      <w:color w:val="333333"/>
                      <w:sz w:val="24"/>
                      <w:szCs w:val="24"/>
                      <w:lang w:val="es-ES_tradnl"/>
                    </w:rPr>
                    <w:br/>
                  </w:r>
                  <w:r w:rsidRPr="00546553">
                    <w:rPr>
                      <w:rFonts w:ascii="Arial" w:hAnsi="Arial" w:cs="Arial"/>
                      <w:color w:val="333333"/>
                      <w:sz w:val="24"/>
                      <w:szCs w:val="24"/>
                      <w:lang w:val="es-ES_tradnl"/>
                    </w:rPr>
                    <w:t xml:space="preserve">Para el protagonista, su carrera como escritor está floreciendo, su joven y hermosa novia esperando para casarse y salir corriendo a Cancún a su lado… ¿cuál es su </w:t>
                  </w:r>
                  <w:proofErr w:type="spellStart"/>
                  <w:r w:rsidRPr="00546553">
                    <w:rPr>
                      <w:rFonts w:ascii="Arial" w:hAnsi="Arial" w:cs="Arial"/>
                      <w:color w:val="333333"/>
                      <w:sz w:val="24"/>
                      <w:szCs w:val="24"/>
                      <w:lang w:val="es-ES_tradnl"/>
                    </w:rPr>
                    <w:t>racción</w:t>
                  </w:r>
                  <w:proofErr w:type="spellEnd"/>
                  <w:r w:rsidRPr="00546553">
                    <w:rPr>
                      <w:rFonts w:ascii="Arial" w:hAnsi="Arial" w:cs="Arial"/>
                      <w:color w:val="333333"/>
                      <w:sz w:val="24"/>
                      <w:szCs w:val="24"/>
                      <w:lang w:val="es-ES_tradnl"/>
                    </w:rPr>
                    <w:t xml:space="preserve"> natural? Bueno, si usted es hombre, probablemente sea ponerse nervioso y empezar a llamar a sus antiguas novias… y así comienza la odisea de un hombre por cuatro habitaciones de hotel mientras vuela por todo el país buscando a la mujer perfecta; con quien él ya ha terminado. Cuatro mujeres citadas en distintos hoteles revisan su pasado con el hombre en cuestión, ese terrorista emocional que emprende un viaje para entender dónde está parado como hombre en la actualidad. La obra resulta un retrato tremendamente divertido, pero al mismo tiempo letalmente certero, acerca del típico hombre moderno que se pasea por el corazón de las tinieblas que es él mismo.</w:t>
                  </w:r>
                </w:p>
                <w:p w:rsidR="00546553" w:rsidRPr="00546553" w:rsidRDefault="00546553" w:rsidP="00546553">
                  <w:pPr>
                    <w:shd w:val="clear" w:color="auto" w:fill="FFFFFF"/>
                    <w:tabs>
                      <w:tab w:val="left" w:pos="8631"/>
                    </w:tabs>
                    <w:spacing w:before="72" w:after="192"/>
                    <w:ind w:left="-300"/>
                    <w:rPr>
                      <w:rFonts w:ascii="Arial" w:hAnsi="Arial" w:cs="Arial"/>
                      <w:color w:val="333333"/>
                      <w:sz w:val="24"/>
                      <w:szCs w:val="24"/>
                      <w:lang w:val="es-ES_tradnl"/>
                    </w:rPr>
                  </w:pPr>
                  <w:r w:rsidRPr="00546553">
                    <w:rPr>
                      <w:rFonts w:ascii="Arial" w:hAnsi="Arial" w:cs="Arial"/>
                      <w:color w:val="333333"/>
                      <w:sz w:val="24"/>
                      <w:szCs w:val="24"/>
                      <w:lang w:val="es-ES_tradnl"/>
                    </w:rPr>
                    <w:t xml:space="preserve">Una comedia feroz, un análisis sin anestesia sobre la masculinidad desde el punto de vista femenino. Una obra de </w:t>
                  </w:r>
                  <w:proofErr w:type="spellStart"/>
                  <w:r w:rsidRPr="00546553">
                    <w:rPr>
                      <w:rFonts w:ascii="Arial" w:hAnsi="Arial" w:cs="Arial"/>
                      <w:color w:val="333333"/>
                      <w:sz w:val="24"/>
                      <w:szCs w:val="24"/>
                      <w:lang w:val="es-ES_tradnl"/>
                    </w:rPr>
                    <w:t>Neil</w:t>
                  </w:r>
                  <w:proofErr w:type="spellEnd"/>
                  <w:r w:rsidRPr="00546553">
                    <w:rPr>
                      <w:rFonts w:ascii="Arial" w:hAnsi="Arial" w:cs="Arial"/>
                      <w:color w:val="333333"/>
                      <w:sz w:val="24"/>
                      <w:szCs w:val="24"/>
                      <w:lang w:val="es-ES_tradnl"/>
                    </w:rPr>
                    <w:t xml:space="preserve"> </w:t>
                  </w:r>
                  <w:proofErr w:type="spellStart"/>
                  <w:r w:rsidRPr="00546553">
                    <w:rPr>
                      <w:rFonts w:ascii="Arial" w:hAnsi="Arial" w:cs="Arial"/>
                      <w:color w:val="333333"/>
                      <w:sz w:val="24"/>
                      <w:szCs w:val="24"/>
                      <w:lang w:val="es-ES_tradnl"/>
                    </w:rPr>
                    <w:t>Labute</w:t>
                  </w:r>
                  <w:proofErr w:type="spellEnd"/>
                  <w:r w:rsidRPr="00546553">
                    <w:rPr>
                      <w:rFonts w:ascii="Arial" w:hAnsi="Arial" w:cs="Arial"/>
                      <w:color w:val="333333"/>
                      <w:sz w:val="24"/>
                      <w:szCs w:val="24"/>
                      <w:lang w:val="es-ES_tradnl"/>
                    </w:rPr>
                    <w:t xml:space="preserve">, reconocido y provocador dramaturgo americano y versionada por </w:t>
                  </w:r>
                  <w:proofErr w:type="spellStart"/>
                  <w:r w:rsidRPr="00546553">
                    <w:rPr>
                      <w:rFonts w:ascii="Arial" w:hAnsi="Arial" w:cs="Arial"/>
                      <w:color w:val="333333"/>
                      <w:sz w:val="24"/>
                      <w:szCs w:val="24"/>
                      <w:lang w:val="es-ES_tradnl"/>
                    </w:rPr>
                    <w:t>Fernado</w:t>
                  </w:r>
                  <w:proofErr w:type="spellEnd"/>
                  <w:r w:rsidRPr="00546553">
                    <w:rPr>
                      <w:rFonts w:ascii="Arial" w:hAnsi="Arial" w:cs="Arial"/>
                      <w:color w:val="333333"/>
                      <w:sz w:val="24"/>
                      <w:szCs w:val="24"/>
                      <w:lang w:val="es-ES_tradnl"/>
                    </w:rPr>
                    <w:t xml:space="preserve"> </w:t>
                  </w:r>
                  <w:proofErr w:type="spellStart"/>
                  <w:r w:rsidRPr="00546553">
                    <w:rPr>
                      <w:rFonts w:ascii="Arial" w:hAnsi="Arial" w:cs="Arial"/>
                      <w:color w:val="333333"/>
                      <w:sz w:val="24"/>
                      <w:szCs w:val="24"/>
                      <w:lang w:val="es-ES_tradnl"/>
                    </w:rPr>
                    <w:t>Mansllorens</w:t>
                  </w:r>
                  <w:proofErr w:type="spellEnd"/>
                  <w:r w:rsidRPr="00546553">
                    <w:rPr>
                      <w:rFonts w:ascii="Arial" w:hAnsi="Arial" w:cs="Arial"/>
                      <w:color w:val="333333"/>
                      <w:sz w:val="24"/>
                      <w:szCs w:val="24"/>
                      <w:lang w:val="es-ES_tradnl"/>
                    </w:rPr>
                    <w:t xml:space="preserve"> y Federico González del Pino.</w:t>
                  </w:r>
                </w:p>
                <w:p w:rsidR="00546553" w:rsidRPr="00546553" w:rsidRDefault="00546553" w:rsidP="00546553">
                  <w:pPr>
                    <w:pStyle w:val="Sinespaciado"/>
                    <w:tabs>
                      <w:tab w:val="left" w:pos="8631"/>
                    </w:tabs>
                    <w:ind w:left="-300"/>
                    <w:rPr>
                      <w:rFonts w:ascii="Arial" w:hAnsi="Arial" w:cs="Arial"/>
                      <w:color w:val="2A2A2A"/>
                      <w:sz w:val="24"/>
                      <w:szCs w:val="24"/>
                      <w:lang w:val="es-ES_tradnl" w:eastAsia="es-AR"/>
                    </w:rPr>
                  </w:pPr>
                  <w:r w:rsidRPr="00546553">
                    <w:rPr>
                      <w:rFonts w:ascii="Arial" w:hAnsi="Arial" w:cs="Arial"/>
                      <w:color w:val="333333"/>
                      <w:sz w:val="24"/>
                      <w:szCs w:val="24"/>
                      <w:lang w:val="es-ES_tradnl"/>
                    </w:rPr>
                    <w:t>Con brillantes actuaciones y un texto único, esta comedia hará reír sin parar a sus espectadores y los invitará también a un debate obligado post función.</w:t>
                  </w:r>
                  <w:r>
                    <w:rPr>
                      <w:rFonts w:ascii="Arial" w:hAnsi="Arial" w:cs="Arial"/>
                      <w:color w:val="333333"/>
                      <w:sz w:val="24"/>
                      <w:szCs w:val="24"/>
                      <w:lang w:val="es-ES_tradnl"/>
                    </w:rPr>
                    <w:br/>
                  </w:r>
                  <w:r>
                    <w:rPr>
                      <w:rFonts w:ascii="Arial" w:hAnsi="Arial" w:cs="Arial"/>
                      <w:color w:val="333333"/>
                      <w:sz w:val="24"/>
                      <w:szCs w:val="24"/>
                      <w:lang w:val="es-ES_tradnl"/>
                    </w:rPr>
                    <w:br/>
                  </w:r>
                  <w:r w:rsidRPr="00546553">
                    <w:rPr>
                      <w:rFonts w:ascii="Arial" w:hAnsi="Arial" w:cs="Arial"/>
                      <w:b/>
                      <w:color w:val="2A2A2A"/>
                      <w:sz w:val="24"/>
                      <w:szCs w:val="24"/>
                      <w:lang w:val="es-ES_tradnl" w:eastAsia="es-AR"/>
                    </w:rPr>
                    <w:t>CRÍTICAS</w:t>
                  </w:r>
                  <w:r>
                    <w:rPr>
                      <w:rFonts w:ascii="Arial" w:hAnsi="Arial" w:cs="Arial"/>
                      <w:color w:val="2A2A2A"/>
                      <w:sz w:val="24"/>
                      <w:szCs w:val="24"/>
                      <w:lang w:val="es-ES_tradnl" w:eastAsia="es-AR"/>
                    </w:rPr>
                    <w:br/>
                  </w:r>
                  <w:r>
                    <w:rPr>
                      <w:rFonts w:ascii="Arial" w:hAnsi="Arial" w:cs="Arial"/>
                      <w:color w:val="2A2A2A"/>
                      <w:sz w:val="24"/>
                      <w:szCs w:val="24"/>
                      <w:lang w:val="es-ES_tradnl" w:eastAsia="es-AR"/>
                    </w:rPr>
                    <w:br/>
                  </w:r>
                  <w:r w:rsidRPr="00546553">
                    <w:rPr>
                      <w:rFonts w:ascii="Arial" w:hAnsi="Arial" w:cs="Arial"/>
                      <w:color w:val="2A2A2A"/>
                      <w:sz w:val="24"/>
                      <w:szCs w:val="24"/>
                      <w:lang w:val="es-ES_tradnl" w:eastAsia="es-AR"/>
                    </w:rPr>
                    <w:t xml:space="preserve">“… Hoy en día </w:t>
                  </w:r>
                  <w:proofErr w:type="spellStart"/>
                  <w:r w:rsidRPr="00546553">
                    <w:rPr>
                      <w:rFonts w:ascii="Arial" w:hAnsi="Arial" w:cs="Arial"/>
                      <w:color w:val="2A2A2A"/>
                      <w:sz w:val="24"/>
                      <w:szCs w:val="24"/>
                      <w:lang w:val="es-ES_tradnl" w:eastAsia="es-AR"/>
                    </w:rPr>
                    <w:t>Labute</w:t>
                  </w:r>
                  <w:proofErr w:type="spellEnd"/>
                  <w:r w:rsidRPr="00546553">
                    <w:rPr>
                      <w:rFonts w:ascii="Arial" w:hAnsi="Arial" w:cs="Arial"/>
                      <w:color w:val="2A2A2A"/>
                      <w:sz w:val="24"/>
                      <w:szCs w:val="24"/>
                      <w:lang w:val="es-ES_tradnl" w:eastAsia="es-AR"/>
                    </w:rPr>
                    <w:t xml:space="preserve"> es el dramaturgo más legítimamente provocativo y polarizador en acción…” (David </w:t>
                  </w:r>
                  <w:proofErr w:type="spellStart"/>
                  <w:r w:rsidRPr="00546553">
                    <w:rPr>
                      <w:rFonts w:ascii="Arial" w:hAnsi="Arial" w:cs="Arial"/>
                      <w:color w:val="2A2A2A"/>
                      <w:sz w:val="24"/>
                      <w:szCs w:val="24"/>
                      <w:lang w:val="es-ES_tradnl" w:eastAsia="es-AR"/>
                    </w:rPr>
                    <w:t>Amsden</w:t>
                  </w:r>
                  <w:proofErr w:type="spellEnd"/>
                  <w:r w:rsidRPr="00546553">
                    <w:rPr>
                      <w:rFonts w:ascii="Arial" w:hAnsi="Arial" w:cs="Arial"/>
                      <w:color w:val="2A2A2A"/>
                      <w:sz w:val="24"/>
                      <w:szCs w:val="24"/>
                      <w:lang w:val="es-ES_tradnl" w:eastAsia="es-AR"/>
                    </w:rPr>
                    <w:t>, New York Magazine)</w:t>
                  </w:r>
                </w:p>
                <w:p w:rsidR="00546553" w:rsidRPr="00546553" w:rsidRDefault="00546553" w:rsidP="00546553">
                  <w:pPr>
                    <w:pStyle w:val="Sinespaciado"/>
                    <w:tabs>
                      <w:tab w:val="left" w:pos="8631"/>
                    </w:tabs>
                    <w:ind w:left="-300"/>
                    <w:rPr>
                      <w:rFonts w:ascii="Arial" w:hAnsi="Arial" w:cs="Arial"/>
                      <w:color w:val="2A2A2A"/>
                      <w:sz w:val="24"/>
                      <w:szCs w:val="24"/>
                      <w:lang w:val="es-ES_tradnl" w:eastAsia="es-AR"/>
                    </w:rPr>
                  </w:pPr>
                </w:p>
                <w:p w:rsidR="00546553" w:rsidRPr="00546553" w:rsidRDefault="00546553" w:rsidP="00546553">
                  <w:pPr>
                    <w:pStyle w:val="Sinespaciado"/>
                    <w:tabs>
                      <w:tab w:val="left" w:pos="8631"/>
                    </w:tabs>
                    <w:ind w:left="-300"/>
                    <w:rPr>
                      <w:rFonts w:ascii="Arial" w:hAnsi="Arial" w:cs="Arial"/>
                      <w:color w:val="2A2A2A"/>
                      <w:sz w:val="24"/>
                      <w:szCs w:val="24"/>
                      <w:lang w:val="en-US" w:eastAsia="es-AR"/>
                    </w:rPr>
                  </w:pPr>
                  <w:r w:rsidRPr="00546553">
                    <w:rPr>
                      <w:rFonts w:ascii="Arial" w:hAnsi="Arial" w:cs="Arial"/>
                      <w:color w:val="2A2A2A"/>
                      <w:sz w:val="24"/>
                      <w:szCs w:val="24"/>
                      <w:lang w:val="es-ES_tradnl" w:eastAsia="es-AR"/>
                    </w:rPr>
                    <w:t xml:space="preserve">“… La visión de </w:t>
                  </w:r>
                  <w:proofErr w:type="spellStart"/>
                  <w:r w:rsidRPr="00546553">
                    <w:rPr>
                      <w:rFonts w:ascii="Arial" w:hAnsi="Arial" w:cs="Arial"/>
                      <w:color w:val="2A2A2A"/>
                      <w:sz w:val="24"/>
                      <w:szCs w:val="24"/>
                      <w:lang w:val="es-ES_tradnl" w:eastAsia="es-AR"/>
                    </w:rPr>
                    <w:t>Labute</w:t>
                  </w:r>
                  <w:proofErr w:type="spellEnd"/>
                  <w:r w:rsidRPr="00546553">
                    <w:rPr>
                      <w:rFonts w:ascii="Arial" w:hAnsi="Arial" w:cs="Arial"/>
                      <w:color w:val="2A2A2A"/>
                      <w:sz w:val="24"/>
                      <w:szCs w:val="24"/>
                      <w:lang w:val="es-ES_tradnl" w:eastAsia="es-AR"/>
                    </w:rPr>
                    <w:t xml:space="preserve"> del hombre y la mujer moderna es tan impecable… él sostiene un espejo implacable de nosotros mismos. Quizá no nos guste lo que vemos, pero no podemos negar que , aunque sea solo en algún rincón oscuro de nuestras almas, está ahí…” Jacques le </w:t>
                  </w:r>
                  <w:proofErr w:type="spellStart"/>
                  <w:r w:rsidRPr="00546553">
                    <w:rPr>
                      <w:rFonts w:ascii="Arial" w:hAnsi="Arial" w:cs="Arial"/>
                      <w:color w:val="2A2A2A"/>
                      <w:sz w:val="24"/>
                      <w:szCs w:val="24"/>
                      <w:lang w:val="es-ES_tradnl" w:eastAsia="es-AR"/>
                    </w:rPr>
                    <w:t>Sourd</w:t>
                  </w:r>
                  <w:proofErr w:type="spellEnd"/>
                  <w:r w:rsidRPr="00546553">
                    <w:rPr>
                      <w:rFonts w:ascii="Arial" w:hAnsi="Arial" w:cs="Arial"/>
                      <w:color w:val="2A2A2A"/>
                      <w:sz w:val="24"/>
                      <w:szCs w:val="24"/>
                      <w:lang w:val="es-ES_tradnl" w:eastAsia="es-AR"/>
                    </w:rPr>
                    <w:t xml:space="preserve">, </w:t>
                  </w:r>
                  <w:proofErr w:type="spellStart"/>
                  <w:r w:rsidRPr="00546553">
                    <w:rPr>
                      <w:rFonts w:ascii="Arial" w:hAnsi="Arial" w:cs="Arial"/>
                      <w:color w:val="2A2A2A"/>
                      <w:sz w:val="24"/>
                      <w:szCs w:val="24"/>
                      <w:lang w:val="es-ES_tradnl" w:eastAsia="es-AR"/>
                    </w:rPr>
                    <w:t>The</w:t>
                  </w:r>
                  <w:proofErr w:type="spellEnd"/>
                  <w:r w:rsidRPr="00546553">
                    <w:rPr>
                      <w:rFonts w:ascii="Arial" w:hAnsi="Arial" w:cs="Arial"/>
                      <w:color w:val="2A2A2A"/>
                      <w:sz w:val="24"/>
                      <w:szCs w:val="24"/>
                      <w:lang w:val="es-ES_tradnl" w:eastAsia="es-AR"/>
                    </w:rPr>
                    <w:t xml:space="preserve"> </w:t>
                  </w:r>
                  <w:proofErr w:type="spellStart"/>
                  <w:r w:rsidRPr="00546553">
                    <w:rPr>
                      <w:rFonts w:ascii="Arial" w:hAnsi="Arial" w:cs="Arial"/>
                      <w:color w:val="2A2A2A"/>
                      <w:sz w:val="24"/>
                      <w:szCs w:val="24"/>
                      <w:lang w:val="es-ES_tradnl" w:eastAsia="es-AR"/>
                    </w:rPr>
                    <w:t>Journal</w:t>
                  </w:r>
                  <w:proofErr w:type="spellEnd"/>
                  <w:r w:rsidRPr="00546553">
                    <w:rPr>
                      <w:rFonts w:ascii="Arial" w:hAnsi="Arial" w:cs="Arial"/>
                      <w:color w:val="2A2A2A"/>
                      <w:sz w:val="24"/>
                      <w:szCs w:val="24"/>
                      <w:lang w:val="es-ES_tradnl" w:eastAsia="es-AR"/>
                    </w:rPr>
                    <w:t xml:space="preserve"> News (NY).</w:t>
                  </w:r>
                  <w:r>
                    <w:rPr>
                      <w:rFonts w:ascii="Arial" w:hAnsi="Arial" w:cs="Arial"/>
                      <w:color w:val="2A2A2A"/>
                      <w:sz w:val="24"/>
                      <w:szCs w:val="24"/>
                      <w:lang w:val="es-ES_tradnl" w:eastAsia="es-AR"/>
                    </w:rPr>
                    <w:br/>
                  </w:r>
                  <w:r>
                    <w:rPr>
                      <w:rFonts w:ascii="Arial" w:hAnsi="Arial" w:cs="Arial"/>
                      <w:color w:val="2A2A2A"/>
                      <w:sz w:val="24"/>
                      <w:szCs w:val="24"/>
                      <w:lang w:val="es-ES_tradnl" w:eastAsia="es-AR"/>
                    </w:rPr>
                    <w:br/>
                  </w:r>
                  <w:r w:rsidRPr="00546553">
                    <w:rPr>
                      <w:rFonts w:ascii="Arial" w:hAnsi="Arial" w:cs="Arial"/>
                      <w:b/>
                      <w:color w:val="2A2A2A"/>
                      <w:sz w:val="24"/>
                      <w:szCs w:val="24"/>
                      <w:lang w:val="es-ES_tradnl" w:eastAsia="es-AR"/>
                    </w:rPr>
                    <w:t>MARCELO COSENTINO (Actor y Director)</w:t>
                  </w:r>
                  <w:r>
                    <w:rPr>
                      <w:rFonts w:ascii="Arial" w:hAnsi="Arial" w:cs="Arial"/>
                      <w:color w:val="2A2A2A"/>
                      <w:sz w:val="24"/>
                      <w:szCs w:val="24"/>
                      <w:lang w:val="es-ES_tradnl" w:eastAsia="es-AR"/>
                    </w:rPr>
                    <w:br/>
                  </w:r>
                  <w:r>
                    <w:rPr>
                      <w:rFonts w:ascii="Arial" w:hAnsi="Arial" w:cs="Arial"/>
                      <w:color w:val="2A2A2A"/>
                      <w:sz w:val="24"/>
                      <w:szCs w:val="24"/>
                      <w:lang w:val="es-ES_tradnl" w:eastAsia="es-AR"/>
                    </w:rPr>
                    <w:br/>
                  </w:r>
                  <w:r w:rsidRPr="00546553">
                    <w:rPr>
                      <w:rFonts w:ascii="Arial" w:hAnsi="Arial" w:cs="Arial"/>
                      <w:color w:val="2A2A2A"/>
                      <w:sz w:val="24"/>
                      <w:szCs w:val="24"/>
                      <w:lang w:val="es-ES_tradnl" w:eastAsia="es-AR"/>
                    </w:rPr>
                    <w:t xml:space="preserve">Nació en Bs As el 29/03/1973. Es actor, director y profesor de teatro. Participó en series, películas y obras de teatro como: Juanita, la Soltera (2006 actor), Collar de Esmeraldas (2006 actor), El Patrón de la Vereda (2005 actor), Padre Coraje (2004 actor), 099 Central (2002 actor), Yago (actor), Pasión Morena (2001actor), Los Buscas de Siempre (2000 actor), Verano del '98 (1998 actor), Como Vos &amp; Yo (1998 actor), De Corazón (1997 actor), Hombre de Mar (1997 </w:t>
                  </w:r>
                  <w:r w:rsidRPr="00546553">
                    <w:rPr>
                      <w:rFonts w:ascii="Arial" w:hAnsi="Arial" w:cs="Arial"/>
                      <w:color w:val="2A2A2A"/>
                      <w:sz w:val="24"/>
                      <w:szCs w:val="24"/>
                      <w:lang w:val="es-ES_tradnl" w:eastAsia="es-AR"/>
                    </w:rPr>
                    <w:lastRenderedPageBreak/>
                    <w:t xml:space="preserve">actor), Montaña Rusa, Otra Vuelta (1995 actor), Perla Negra (1994 actor), El mes de las Novias (actor), Confesiones del Pene (Actor). Su carrera como Director de Teatro está en marcado ascenso: Poder… Se Puede (Director), </w:t>
                  </w:r>
                  <w:proofErr w:type="spellStart"/>
                  <w:r w:rsidRPr="00546553">
                    <w:rPr>
                      <w:rFonts w:ascii="Arial" w:hAnsi="Arial" w:cs="Arial"/>
                      <w:color w:val="2A2A2A"/>
                      <w:sz w:val="24"/>
                      <w:szCs w:val="24"/>
                      <w:lang w:val="es-ES_tradnl" w:eastAsia="es-AR"/>
                    </w:rPr>
                    <w:t>Closer</w:t>
                  </w:r>
                  <w:proofErr w:type="spellEnd"/>
                  <w:r w:rsidRPr="00546553">
                    <w:rPr>
                      <w:rFonts w:ascii="Arial" w:hAnsi="Arial" w:cs="Arial"/>
                      <w:color w:val="2A2A2A"/>
                      <w:sz w:val="24"/>
                      <w:szCs w:val="24"/>
                      <w:lang w:val="es-ES_tradnl" w:eastAsia="es-AR"/>
                    </w:rPr>
                    <w:t xml:space="preserve"> (Director), Las Brujas de Salem (Director General), Codicia (Director), La Sartén por el Mango (Actor y Director), </w:t>
                  </w:r>
                  <w:proofErr w:type="spellStart"/>
                  <w:r w:rsidRPr="00546553">
                    <w:rPr>
                      <w:rFonts w:ascii="Arial" w:hAnsi="Arial" w:cs="Arial"/>
                      <w:color w:val="2A2A2A"/>
                      <w:sz w:val="24"/>
                      <w:szCs w:val="24"/>
                      <w:lang w:val="es-ES_tradnl" w:eastAsia="es-AR"/>
                    </w:rPr>
                    <w:t>Swingers</w:t>
                  </w:r>
                  <w:proofErr w:type="spellEnd"/>
                  <w:r w:rsidRPr="00546553">
                    <w:rPr>
                      <w:rFonts w:ascii="Arial" w:hAnsi="Arial" w:cs="Arial"/>
                      <w:color w:val="2A2A2A"/>
                      <w:sz w:val="24"/>
                      <w:szCs w:val="24"/>
                      <w:lang w:val="es-ES_tradnl" w:eastAsia="es-AR"/>
                    </w:rPr>
                    <w:t xml:space="preserve"> (Dramaturgia y Director), Fortuna II (Director) y Algunas Mujeres a las que les c… la vida (Actor y Director General).</w:t>
                  </w:r>
                  <w:r>
                    <w:rPr>
                      <w:rFonts w:ascii="Arial" w:hAnsi="Arial" w:cs="Arial"/>
                      <w:color w:val="2A2A2A"/>
                      <w:sz w:val="24"/>
                      <w:szCs w:val="24"/>
                      <w:lang w:val="es-ES_tradnl" w:eastAsia="es-AR"/>
                    </w:rPr>
                    <w:br/>
                  </w:r>
                  <w:r>
                    <w:rPr>
                      <w:rFonts w:ascii="Arial" w:hAnsi="Arial" w:cs="Arial"/>
                      <w:color w:val="2A2A2A"/>
                      <w:sz w:val="24"/>
                      <w:szCs w:val="24"/>
                      <w:lang w:val="es-ES_tradnl" w:eastAsia="es-AR"/>
                    </w:rPr>
                    <w:br/>
                  </w:r>
                  <w:r w:rsidRPr="00546553">
                    <w:rPr>
                      <w:rFonts w:ascii="Arial" w:hAnsi="Arial" w:cs="Arial"/>
                      <w:b/>
                      <w:color w:val="2A2A2A"/>
                      <w:sz w:val="24"/>
                      <w:szCs w:val="24"/>
                      <w:lang w:val="es-ES_tradnl" w:eastAsia="es-AR"/>
                    </w:rPr>
                    <w:t>NEIL LABUTE (Autor)</w:t>
                  </w:r>
                  <w:r>
                    <w:rPr>
                      <w:rFonts w:ascii="Arial" w:hAnsi="Arial" w:cs="Arial"/>
                      <w:color w:val="2A2A2A"/>
                      <w:sz w:val="24"/>
                      <w:szCs w:val="24"/>
                      <w:lang w:val="es-ES_tradnl" w:eastAsia="es-AR"/>
                    </w:rPr>
                    <w:br/>
                  </w:r>
                  <w:r>
                    <w:rPr>
                      <w:rFonts w:ascii="Arial" w:hAnsi="Arial" w:cs="Arial"/>
                      <w:color w:val="2A2A2A"/>
                      <w:sz w:val="24"/>
                      <w:szCs w:val="24"/>
                      <w:lang w:val="es-ES_tradnl" w:eastAsia="es-AR"/>
                    </w:rPr>
                    <w:br/>
                  </w:r>
                  <w:r w:rsidRPr="00546553">
                    <w:rPr>
                      <w:rFonts w:ascii="Arial" w:hAnsi="Arial" w:cs="Arial"/>
                      <w:color w:val="2A2A2A"/>
                      <w:sz w:val="24"/>
                      <w:szCs w:val="24"/>
                      <w:lang w:val="es-ES_tradnl" w:eastAsia="es-AR"/>
                    </w:rPr>
                    <w:t xml:space="preserve">Es posiblemente el autor teatral contemporáneo más controversial y aclamado en Estado Unidos, es también director y guionista de cine. Nació en 1961 en Detroit, </w:t>
                  </w:r>
                  <w:proofErr w:type="spellStart"/>
                  <w:r w:rsidRPr="00546553">
                    <w:rPr>
                      <w:rFonts w:ascii="Arial" w:hAnsi="Arial" w:cs="Arial"/>
                      <w:color w:val="2A2A2A"/>
                      <w:sz w:val="24"/>
                      <w:szCs w:val="24"/>
                      <w:lang w:val="es-ES_tradnl" w:eastAsia="es-AR"/>
                    </w:rPr>
                    <w:t>Labute</w:t>
                  </w:r>
                  <w:proofErr w:type="spellEnd"/>
                  <w:r w:rsidRPr="00546553">
                    <w:rPr>
                      <w:rFonts w:ascii="Arial" w:hAnsi="Arial" w:cs="Arial"/>
                      <w:color w:val="2A2A2A"/>
                      <w:sz w:val="24"/>
                      <w:szCs w:val="24"/>
                      <w:lang w:val="es-ES_tradnl" w:eastAsia="es-AR"/>
                    </w:rPr>
                    <w:t xml:space="preserve"> estudió en la </w:t>
                  </w:r>
                  <w:proofErr w:type="spellStart"/>
                  <w:r w:rsidRPr="00546553">
                    <w:rPr>
                      <w:rFonts w:ascii="Arial" w:hAnsi="Arial" w:cs="Arial"/>
                      <w:color w:val="2A2A2A"/>
                      <w:sz w:val="24"/>
                      <w:szCs w:val="24"/>
                      <w:lang w:val="es-ES_tradnl" w:eastAsia="es-AR"/>
                    </w:rPr>
                    <w:t>Brigham</w:t>
                  </w:r>
                  <w:proofErr w:type="spellEnd"/>
                  <w:r w:rsidRPr="00546553">
                    <w:rPr>
                      <w:rFonts w:ascii="Arial" w:hAnsi="Arial" w:cs="Arial"/>
                      <w:color w:val="2A2A2A"/>
                      <w:sz w:val="24"/>
                      <w:szCs w:val="24"/>
                      <w:lang w:val="es-ES_tradnl" w:eastAsia="es-AR"/>
                    </w:rPr>
                    <w:t xml:space="preserve"> Young </w:t>
                  </w:r>
                  <w:proofErr w:type="spellStart"/>
                  <w:r w:rsidRPr="00546553">
                    <w:rPr>
                      <w:rFonts w:ascii="Arial" w:hAnsi="Arial" w:cs="Arial"/>
                      <w:color w:val="2A2A2A"/>
                      <w:sz w:val="24"/>
                      <w:szCs w:val="24"/>
                      <w:lang w:val="es-ES_tradnl" w:eastAsia="es-AR"/>
                    </w:rPr>
                    <w:t>University</w:t>
                  </w:r>
                  <w:proofErr w:type="spellEnd"/>
                  <w:r w:rsidRPr="00546553">
                    <w:rPr>
                      <w:rFonts w:ascii="Arial" w:hAnsi="Arial" w:cs="Arial"/>
                      <w:color w:val="2A2A2A"/>
                      <w:sz w:val="24"/>
                      <w:szCs w:val="24"/>
                      <w:lang w:val="es-ES_tradnl" w:eastAsia="es-AR"/>
                    </w:rPr>
                    <w:t xml:space="preserve">. En cine su primera película fue “En compañía de hombres”, ganó el </w:t>
                  </w:r>
                  <w:proofErr w:type="spellStart"/>
                  <w:r w:rsidRPr="00546553">
                    <w:rPr>
                      <w:rFonts w:ascii="Arial" w:hAnsi="Arial" w:cs="Arial"/>
                      <w:color w:val="2A2A2A"/>
                      <w:sz w:val="24"/>
                      <w:szCs w:val="24"/>
                      <w:lang w:val="es-ES_tradnl" w:eastAsia="es-AR"/>
                    </w:rPr>
                    <w:t>Filmmakers</w:t>
                  </w:r>
                  <w:proofErr w:type="spellEnd"/>
                  <w:r w:rsidRPr="00546553">
                    <w:rPr>
                      <w:rFonts w:ascii="Arial" w:hAnsi="Arial" w:cs="Arial"/>
                      <w:color w:val="2A2A2A"/>
                      <w:sz w:val="24"/>
                      <w:szCs w:val="24"/>
                      <w:lang w:val="es-ES_tradnl" w:eastAsia="es-AR"/>
                    </w:rPr>
                    <w:t xml:space="preserve"> </w:t>
                  </w:r>
                  <w:proofErr w:type="spellStart"/>
                  <w:r w:rsidRPr="00546553">
                    <w:rPr>
                      <w:rFonts w:ascii="Arial" w:hAnsi="Arial" w:cs="Arial"/>
                      <w:color w:val="2A2A2A"/>
                      <w:sz w:val="24"/>
                      <w:szCs w:val="24"/>
                      <w:lang w:val="es-ES_tradnl" w:eastAsia="es-AR"/>
                    </w:rPr>
                    <w:t>Trophy</w:t>
                  </w:r>
                  <w:proofErr w:type="spellEnd"/>
                  <w:r w:rsidRPr="00546553">
                    <w:rPr>
                      <w:rFonts w:ascii="Arial" w:hAnsi="Arial" w:cs="Arial"/>
                      <w:color w:val="2A2A2A"/>
                      <w:sz w:val="24"/>
                      <w:szCs w:val="24"/>
                      <w:lang w:val="es-ES_tradnl" w:eastAsia="es-AR"/>
                    </w:rPr>
                    <w:t xml:space="preserve"> en la edición de 1997 del Festival de </w:t>
                  </w:r>
                  <w:proofErr w:type="spellStart"/>
                  <w:r w:rsidRPr="00546553">
                    <w:rPr>
                      <w:rFonts w:ascii="Arial" w:hAnsi="Arial" w:cs="Arial"/>
                      <w:color w:val="2A2A2A"/>
                      <w:sz w:val="24"/>
                      <w:szCs w:val="24"/>
                      <w:lang w:val="es-ES_tradnl" w:eastAsia="es-AR"/>
                    </w:rPr>
                    <w:t>Sundance</w:t>
                  </w:r>
                  <w:proofErr w:type="spellEnd"/>
                  <w:r w:rsidRPr="00546553">
                    <w:rPr>
                      <w:rFonts w:ascii="Arial" w:hAnsi="Arial" w:cs="Arial"/>
                      <w:color w:val="2A2A2A"/>
                      <w:sz w:val="24"/>
                      <w:szCs w:val="24"/>
                      <w:lang w:val="es-ES_tradnl" w:eastAsia="es-AR"/>
                    </w:rPr>
                    <w:t xml:space="preserve">, así como el Premio a la Mejor Película que concede el New York Film </w:t>
                  </w:r>
                  <w:proofErr w:type="spellStart"/>
                  <w:r w:rsidRPr="00546553">
                    <w:rPr>
                      <w:rFonts w:ascii="Arial" w:hAnsi="Arial" w:cs="Arial"/>
                      <w:color w:val="2A2A2A"/>
                      <w:sz w:val="24"/>
                      <w:szCs w:val="24"/>
                      <w:lang w:val="es-ES_tradnl" w:eastAsia="es-AR"/>
                    </w:rPr>
                    <w:t>Crtitics</w:t>
                  </w:r>
                  <w:proofErr w:type="spellEnd"/>
                  <w:r w:rsidRPr="00546553">
                    <w:rPr>
                      <w:rFonts w:ascii="Arial" w:hAnsi="Arial" w:cs="Arial"/>
                      <w:color w:val="2A2A2A"/>
                      <w:sz w:val="24"/>
                      <w:szCs w:val="24"/>
                      <w:lang w:val="es-ES_tradnl" w:eastAsia="es-AR"/>
                    </w:rPr>
                    <w:t xml:space="preserve"> </w:t>
                  </w:r>
                  <w:proofErr w:type="spellStart"/>
                  <w:r w:rsidRPr="00546553">
                    <w:rPr>
                      <w:rFonts w:ascii="Arial" w:hAnsi="Arial" w:cs="Arial"/>
                      <w:color w:val="2A2A2A"/>
                      <w:sz w:val="24"/>
                      <w:szCs w:val="24"/>
                      <w:lang w:val="es-ES_tradnl" w:eastAsia="es-AR"/>
                    </w:rPr>
                    <w:t>Circle</w:t>
                  </w:r>
                  <w:proofErr w:type="spellEnd"/>
                  <w:r w:rsidRPr="00546553">
                    <w:rPr>
                      <w:rFonts w:ascii="Arial" w:hAnsi="Arial" w:cs="Arial"/>
                      <w:color w:val="2A2A2A"/>
                      <w:sz w:val="24"/>
                      <w:szCs w:val="24"/>
                      <w:lang w:val="es-ES_tradnl" w:eastAsia="es-AR"/>
                    </w:rPr>
                    <w:t xml:space="preserve">. En teatro fue el autor de una de la más exitosa y </w:t>
                  </w:r>
                  <w:proofErr w:type="spellStart"/>
                  <w:r w:rsidRPr="00546553">
                    <w:rPr>
                      <w:rFonts w:ascii="Arial" w:hAnsi="Arial" w:cs="Arial"/>
                      <w:color w:val="2A2A2A"/>
                      <w:sz w:val="24"/>
                      <w:szCs w:val="24"/>
                      <w:lang w:val="es-ES_tradnl" w:eastAsia="es-AR"/>
                    </w:rPr>
                    <w:t>multipremiada</w:t>
                  </w:r>
                  <w:proofErr w:type="spellEnd"/>
                  <w:r w:rsidRPr="00546553">
                    <w:rPr>
                      <w:rFonts w:ascii="Arial" w:hAnsi="Arial" w:cs="Arial"/>
                      <w:color w:val="2A2A2A"/>
                      <w:sz w:val="24"/>
                      <w:szCs w:val="24"/>
                      <w:lang w:val="es-ES_tradnl" w:eastAsia="es-AR"/>
                    </w:rPr>
                    <w:t xml:space="preserve"> obra teatral “GORDA” estrenada en Buenos Aires en 2008. </w:t>
                  </w:r>
                  <w:proofErr w:type="spellStart"/>
                  <w:r w:rsidRPr="00546553">
                    <w:rPr>
                      <w:rFonts w:ascii="Arial" w:hAnsi="Arial" w:cs="Arial"/>
                      <w:color w:val="2A2A2A"/>
                      <w:sz w:val="24"/>
                      <w:szCs w:val="24"/>
                      <w:lang w:val="en-US" w:eastAsia="es-AR"/>
                    </w:rPr>
                    <w:t>Sus</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obras</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teatrales</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incluyen</w:t>
                  </w:r>
                  <w:proofErr w:type="spellEnd"/>
                  <w:r w:rsidRPr="00546553">
                    <w:rPr>
                      <w:rFonts w:ascii="Arial" w:hAnsi="Arial" w:cs="Arial"/>
                      <w:color w:val="2A2A2A"/>
                      <w:sz w:val="24"/>
                      <w:szCs w:val="24"/>
                      <w:lang w:val="en-US" w:eastAsia="es-AR"/>
                    </w:rPr>
                    <w:t xml:space="preserve"> a Filthy Talk for Troubled Times, In the Company of Men, Bash: </w:t>
                  </w:r>
                  <w:proofErr w:type="spellStart"/>
                  <w:r w:rsidRPr="00546553">
                    <w:rPr>
                      <w:rFonts w:ascii="Arial" w:hAnsi="Arial" w:cs="Arial"/>
                      <w:color w:val="2A2A2A"/>
                      <w:sz w:val="24"/>
                      <w:szCs w:val="24"/>
                      <w:lang w:val="en-US" w:eastAsia="es-AR"/>
                    </w:rPr>
                    <w:t>Latterday</w:t>
                  </w:r>
                  <w:proofErr w:type="spellEnd"/>
                  <w:r w:rsidRPr="00546553">
                    <w:rPr>
                      <w:rFonts w:ascii="Arial" w:hAnsi="Arial" w:cs="Arial"/>
                      <w:color w:val="2A2A2A"/>
                      <w:sz w:val="24"/>
                      <w:szCs w:val="24"/>
                      <w:lang w:val="en-US" w:eastAsia="es-AR"/>
                    </w:rPr>
                    <w:t xml:space="preserve"> Plays – </w:t>
                  </w:r>
                  <w:proofErr w:type="spellStart"/>
                  <w:r w:rsidRPr="00546553">
                    <w:rPr>
                      <w:rFonts w:ascii="Arial" w:hAnsi="Arial" w:cs="Arial"/>
                      <w:color w:val="2A2A2A"/>
                      <w:sz w:val="24"/>
                      <w:szCs w:val="24"/>
                      <w:lang w:val="en-US" w:eastAsia="es-AR"/>
                    </w:rPr>
                    <w:t>protagonizada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Calista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Flockhart</w:t>
                  </w:r>
                  <w:proofErr w:type="spellEnd"/>
                  <w:r w:rsidRPr="00546553">
                    <w:rPr>
                      <w:rFonts w:ascii="Arial" w:hAnsi="Arial" w:cs="Arial"/>
                      <w:color w:val="2A2A2A"/>
                      <w:sz w:val="24"/>
                      <w:szCs w:val="24"/>
                      <w:lang w:val="en-US" w:eastAsia="es-AR"/>
                    </w:rPr>
                    <w:t xml:space="preserve">, The Distance From Here, The Shape of Things, Merge, The Mercy Seat – </w:t>
                  </w:r>
                  <w:proofErr w:type="spellStart"/>
                  <w:r w:rsidRPr="00546553">
                    <w:rPr>
                      <w:rFonts w:ascii="Arial" w:hAnsi="Arial" w:cs="Arial"/>
                      <w:color w:val="2A2A2A"/>
                      <w:sz w:val="24"/>
                      <w:szCs w:val="24"/>
                      <w:lang w:val="en-US" w:eastAsia="es-AR"/>
                    </w:rPr>
                    <w:t>protagonizada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Live </w:t>
                  </w:r>
                  <w:proofErr w:type="spellStart"/>
                  <w:r w:rsidRPr="00546553">
                    <w:rPr>
                      <w:rFonts w:ascii="Arial" w:hAnsi="Arial" w:cs="Arial"/>
                      <w:color w:val="2A2A2A"/>
                      <w:sz w:val="24"/>
                      <w:szCs w:val="24"/>
                      <w:lang w:val="en-US" w:eastAsia="es-AR"/>
                    </w:rPr>
                    <w:t>Schreiver</w:t>
                  </w:r>
                  <w:proofErr w:type="spellEnd"/>
                  <w:r w:rsidRPr="00546553">
                    <w:rPr>
                      <w:rFonts w:ascii="Arial" w:hAnsi="Arial" w:cs="Arial"/>
                      <w:color w:val="2A2A2A"/>
                      <w:sz w:val="24"/>
                      <w:szCs w:val="24"/>
                      <w:lang w:val="en-US" w:eastAsia="es-AR"/>
                    </w:rPr>
                    <w:t xml:space="preserve"> y Sigourney Weaver, Autobahn, Some Girl(s) – </w:t>
                  </w:r>
                  <w:proofErr w:type="spellStart"/>
                  <w:r w:rsidRPr="00546553">
                    <w:rPr>
                      <w:rFonts w:ascii="Arial" w:hAnsi="Arial" w:cs="Arial"/>
                      <w:color w:val="2A2A2A"/>
                      <w:sz w:val="24"/>
                      <w:szCs w:val="24"/>
                      <w:lang w:val="en-US" w:eastAsia="es-AR"/>
                    </w:rPr>
                    <w:t>protagonizada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David </w:t>
                  </w:r>
                  <w:proofErr w:type="spellStart"/>
                  <w:r w:rsidRPr="00546553">
                    <w:rPr>
                      <w:rFonts w:ascii="Arial" w:hAnsi="Arial" w:cs="Arial"/>
                      <w:color w:val="2A2A2A"/>
                      <w:sz w:val="24"/>
                      <w:szCs w:val="24"/>
                      <w:lang w:val="en-US" w:eastAsia="es-AR"/>
                    </w:rPr>
                    <w:t>Schimmer</w:t>
                  </w:r>
                  <w:proofErr w:type="spellEnd"/>
                  <w:r w:rsidRPr="00546553">
                    <w:rPr>
                      <w:rFonts w:ascii="Arial" w:hAnsi="Arial" w:cs="Arial"/>
                      <w:color w:val="2A2A2A"/>
                      <w:sz w:val="24"/>
                      <w:szCs w:val="24"/>
                      <w:lang w:val="en-US" w:eastAsia="es-AR"/>
                    </w:rPr>
                    <w:t>, Fat Pig (</w:t>
                  </w:r>
                  <w:proofErr w:type="spellStart"/>
                  <w:r w:rsidRPr="00546553">
                    <w:rPr>
                      <w:rFonts w:ascii="Arial" w:hAnsi="Arial" w:cs="Arial"/>
                      <w:color w:val="2A2A2A"/>
                      <w:sz w:val="24"/>
                      <w:szCs w:val="24"/>
                      <w:lang w:val="en-US" w:eastAsia="es-AR"/>
                    </w:rPr>
                    <w:t>Gorda</w:t>
                  </w:r>
                  <w:proofErr w:type="spellEnd"/>
                  <w:r w:rsidRPr="00546553">
                    <w:rPr>
                      <w:rFonts w:ascii="Arial" w:hAnsi="Arial" w:cs="Arial"/>
                      <w:color w:val="2A2A2A"/>
                      <w:sz w:val="24"/>
                      <w:szCs w:val="24"/>
                      <w:lang w:val="en-US" w:eastAsia="es-AR"/>
                    </w:rPr>
                    <w:t xml:space="preserve">) – </w:t>
                  </w:r>
                  <w:proofErr w:type="spellStart"/>
                  <w:r w:rsidRPr="00546553">
                    <w:rPr>
                      <w:rFonts w:ascii="Arial" w:hAnsi="Arial" w:cs="Arial"/>
                      <w:color w:val="2A2A2A"/>
                      <w:sz w:val="24"/>
                      <w:szCs w:val="24"/>
                      <w:lang w:val="en-US" w:eastAsia="es-AR"/>
                    </w:rPr>
                    <w:t>interpretada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Jeremy </w:t>
                  </w:r>
                  <w:proofErr w:type="spellStart"/>
                  <w:r w:rsidRPr="00546553">
                    <w:rPr>
                      <w:rFonts w:ascii="Arial" w:hAnsi="Arial" w:cs="Arial"/>
                      <w:color w:val="2A2A2A"/>
                      <w:sz w:val="24"/>
                      <w:szCs w:val="24"/>
                      <w:lang w:val="en-US" w:eastAsia="es-AR"/>
                    </w:rPr>
                    <w:t>Piven</w:t>
                  </w:r>
                  <w:proofErr w:type="spellEnd"/>
                  <w:r w:rsidRPr="00546553">
                    <w:rPr>
                      <w:rFonts w:ascii="Arial" w:hAnsi="Arial" w:cs="Arial"/>
                      <w:color w:val="2A2A2A"/>
                      <w:sz w:val="24"/>
                      <w:szCs w:val="24"/>
                      <w:lang w:val="en-US" w:eastAsia="es-AR"/>
                    </w:rPr>
                    <w:t xml:space="preserve">, This is How it Goes – </w:t>
                  </w:r>
                  <w:proofErr w:type="spellStart"/>
                  <w:r w:rsidRPr="00546553">
                    <w:rPr>
                      <w:rFonts w:ascii="Arial" w:hAnsi="Arial" w:cs="Arial"/>
                      <w:color w:val="2A2A2A"/>
                      <w:sz w:val="24"/>
                      <w:szCs w:val="24"/>
                      <w:lang w:val="en-US" w:eastAsia="es-AR"/>
                    </w:rPr>
                    <w:t>protagonizada</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Ben Stiller y Amanda </w:t>
                  </w:r>
                  <w:proofErr w:type="spellStart"/>
                  <w:r w:rsidRPr="00546553">
                    <w:rPr>
                      <w:rFonts w:ascii="Arial" w:hAnsi="Arial" w:cs="Arial"/>
                      <w:color w:val="2A2A2A"/>
                      <w:sz w:val="24"/>
                      <w:szCs w:val="24"/>
                      <w:lang w:val="en-US" w:eastAsia="es-AR"/>
                    </w:rPr>
                    <w:t>Peet</w:t>
                  </w:r>
                  <w:proofErr w:type="spellEnd"/>
                  <w:r w:rsidRPr="00546553">
                    <w:rPr>
                      <w:rFonts w:ascii="Arial" w:hAnsi="Arial" w:cs="Arial"/>
                      <w:color w:val="2A2A2A"/>
                      <w:sz w:val="24"/>
                      <w:szCs w:val="24"/>
                      <w:lang w:val="en-US" w:eastAsia="es-AR"/>
                    </w:rPr>
                    <w:t xml:space="preserve">, Wrecks – </w:t>
                  </w:r>
                  <w:proofErr w:type="spellStart"/>
                  <w:r w:rsidRPr="00546553">
                    <w:rPr>
                      <w:rFonts w:ascii="Arial" w:hAnsi="Arial" w:cs="Arial"/>
                      <w:color w:val="2A2A2A"/>
                      <w:sz w:val="24"/>
                      <w:szCs w:val="24"/>
                      <w:lang w:val="en-US" w:eastAsia="es-AR"/>
                    </w:rPr>
                    <w:t>unipersonal</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protagonizado</w:t>
                  </w:r>
                  <w:proofErr w:type="spellEnd"/>
                  <w:r w:rsidRPr="00546553">
                    <w:rPr>
                      <w:rFonts w:ascii="Arial" w:hAnsi="Arial" w:cs="Arial"/>
                      <w:color w:val="2A2A2A"/>
                      <w:sz w:val="24"/>
                      <w:szCs w:val="24"/>
                      <w:lang w:val="en-US" w:eastAsia="es-AR"/>
                    </w:rPr>
                    <w:t xml:space="preserve"> </w:t>
                  </w:r>
                  <w:proofErr w:type="spellStart"/>
                  <w:r w:rsidRPr="00546553">
                    <w:rPr>
                      <w:rFonts w:ascii="Arial" w:hAnsi="Arial" w:cs="Arial"/>
                      <w:color w:val="2A2A2A"/>
                      <w:sz w:val="24"/>
                      <w:szCs w:val="24"/>
                      <w:lang w:val="en-US" w:eastAsia="es-AR"/>
                    </w:rPr>
                    <w:t>por</w:t>
                  </w:r>
                  <w:proofErr w:type="spellEnd"/>
                  <w:r w:rsidRPr="00546553">
                    <w:rPr>
                      <w:rFonts w:ascii="Arial" w:hAnsi="Arial" w:cs="Arial"/>
                      <w:color w:val="2A2A2A"/>
                      <w:sz w:val="24"/>
                      <w:szCs w:val="24"/>
                      <w:lang w:val="en-US" w:eastAsia="es-AR"/>
                    </w:rPr>
                    <w:t xml:space="preserve"> Ed Harris y In A Dark House.</w:t>
                  </w:r>
                  <w:r>
                    <w:rPr>
                      <w:rFonts w:ascii="Arial" w:hAnsi="Arial" w:cs="Arial"/>
                      <w:color w:val="2A2A2A"/>
                      <w:sz w:val="24"/>
                      <w:szCs w:val="24"/>
                      <w:lang w:val="en-US" w:eastAsia="es-AR"/>
                    </w:rPr>
                    <w:br/>
                  </w:r>
                  <w:r>
                    <w:rPr>
                      <w:rFonts w:ascii="Arial" w:hAnsi="Arial" w:cs="Arial"/>
                      <w:color w:val="2A2A2A"/>
                      <w:sz w:val="24"/>
                      <w:szCs w:val="24"/>
                      <w:lang w:val="en-US" w:eastAsia="es-AR"/>
                    </w:rPr>
                    <w:br/>
                  </w:r>
                </w:p>
                <w:p w:rsidR="007F70BB" w:rsidRPr="00546553" w:rsidRDefault="00546553" w:rsidP="00546553">
                  <w:pPr>
                    <w:pStyle w:val="Sinespaciado"/>
                    <w:tabs>
                      <w:tab w:val="left" w:pos="8631"/>
                    </w:tabs>
                    <w:ind w:left="-300"/>
                    <w:rPr>
                      <w:rFonts w:ascii="Arial" w:hAnsi="Arial" w:cs="Arial"/>
                      <w:color w:val="2A2A2A"/>
                      <w:sz w:val="24"/>
                      <w:szCs w:val="24"/>
                      <w:lang w:eastAsia="es-AR"/>
                    </w:rPr>
                  </w:pPr>
                  <w:r w:rsidRPr="00546553">
                    <w:rPr>
                      <w:rFonts w:ascii="Arial" w:hAnsi="Arial" w:cs="Arial"/>
                      <w:b/>
                      <w:color w:val="2A2A2A"/>
                      <w:sz w:val="24"/>
                      <w:szCs w:val="24"/>
                      <w:lang w:eastAsia="es-AR"/>
                    </w:rPr>
                    <w:t>ALGUNAS MUJERES A LAS QUE LES C… LA VIDA</w:t>
                  </w:r>
                  <w:r w:rsidRPr="00546553">
                    <w:rPr>
                      <w:rFonts w:ascii="Arial" w:hAnsi="Arial" w:cs="Arial"/>
                      <w:color w:val="2A2A2A"/>
                      <w:sz w:val="24"/>
                      <w:szCs w:val="24"/>
                      <w:lang w:eastAsia="es-AR"/>
                    </w:rPr>
                    <w:t>, el nombre original de la obra es “</w:t>
                  </w:r>
                  <w:proofErr w:type="spellStart"/>
                  <w:r w:rsidRPr="00546553">
                    <w:rPr>
                      <w:rFonts w:ascii="Arial" w:hAnsi="Arial" w:cs="Arial"/>
                      <w:color w:val="2A2A2A"/>
                      <w:sz w:val="24"/>
                      <w:szCs w:val="24"/>
                      <w:lang w:eastAsia="es-AR"/>
                    </w:rPr>
                    <w:t>Some</w:t>
                  </w:r>
                  <w:proofErr w:type="spellEnd"/>
                  <w:r w:rsidRPr="00546553">
                    <w:rPr>
                      <w:rFonts w:ascii="Arial" w:hAnsi="Arial" w:cs="Arial"/>
                      <w:color w:val="2A2A2A"/>
                      <w:sz w:val="24"/>
                      <w:szCs w:val="24"/>
                      <w:lang w:eastAsia="es-AR"/>
                    </w:rPr>
                    <w:t xml:space="preserve"> </w:t>
                  </w:r>
                  <w:proofErr w:type="spellStart"/>
                  <w:r w:rsidRPr="00546553">
                    <w:rPr>
                      <w:rFonts w:ascii="Arial" w:hAnsi="Arial" w:cs="Arial"/>
                      <w:color w:val="2A2A2A"/>
                      <w:sz w:val="24"/>
                      <w:szCs w:val="24"/>
                      <w:lang w:eastAsia="es-AR"/>
                    </w:rPr>
                    <w:t>Girl</w:t>
                  </w:r>
                  <w:proofErr w:type="spellEnd"/>
                  <w:r w:rsidRPr="00546553">
                    <w:rPr>
                      <w:rFonts w:ascii="Arial" w:hAnsi="Arial" w:cs="Arial"/>
                      <w:color w:val="2A2A2A"/>
                      <w:sz w:val="24"/>
                      <w:szCs w:val="24"/>
                      <w:lang w:eastAsia="es-AR"/>
                    </w:rPr>
                    <w:t xml:space="preserve"> (s)” y se estrenó en Broadway y en el 2011 en Londres interpretada por David </w:t>
                  </w:r>
                  <w:proofErr w:type="spellStart"/>
                  <w:r w:rsidRPr="00546553">
                    <w:rPr>
                      <w:rFonts w:ascii="Arial" w:hAnsi="Arial" w:cs="Arial"/>
                      <w:color w:val="2A2A2A"/>
                      <w:sz w:val="24"/>
                      <w:szCs w:val="24"/>
                      <w:lang w:eastAsia="es-AR"/>
                    </w:rPr>
                    <w:t>Schwimmer</w:t>
                  </w:r>
                  <w:proofErr w:type="spellEnd"/>
                  <w:r w:rsidRPr="00546553">
                    <w:rPr>
                      <w:rFonts w:ascii="Arial" w:hAnsi="Arial" w:cs="Arial"/>
                      <w:color w:val="2A2A2A"/>
                      <w:sz w:val="24"/>
                      <w:szCs w:val="24"/>
                      <w:lang w:eastAsia="es-AR"/>
                    </w:rPr>
                    <w:t xml:space="preserve"> (</w:t>
                  </w:r>
                  <w:proofErr w:type="spellStart"/>
                  <w:r w:rsidRPr="00546553">
                    <w:rPr>
                      <w:rFonts w:ascii="Arial" w:hAnsi="Arial" w:cs="Arial"/>
                      <w:color w:val="2A2A2A"/>
                      <w:sz w:val="24"/>
                      <w:szCs w:val="24"/>
                      <w:lang w:eastAsia="es-AR"/>
                    </w:rPr>
                    <w:t>Friends</w:t>
                  </w:r>
                  <w:proofErr w:type="spellEnd"/>
                  <w:r w:rsidRPr="00546553">
                    <w:rPr>
                      <w:rFonts w:ascii="Arial" w:hAnsi="Arial" w:cs="Arial"/>
                      <w:color w:val="2A2A2A"/>
                      <w:sz w:val="24"/>
                      <w:szCs w:val="24"/>
                      <w:lang w:eastAsia="es-AR"/>
                    </w:rPr>
                    <w:t>).</w:t>
                  </w:r>
                  <w:r w:rsidRPr="00546553">
                    <w:rPr>
                      <w:rFonts w:ascii="Arial" w:hAnsi="Arial" w:cs="Arial"/>
                      <w:color w:val="2A2A2A"/>
                      <w:sz w:val="24"/>
                      <w:szCs w:val="24"/>
                      <w:lang w:eastAsia="es-AR"/>
                    </w:rPr>
                    <w:br/>
                  </w:r>
                  <w:r>
                    <w:rPr>
                      <w:rFonts w:ascii="Arial" w:hAnsi="Arial" w:cs="Arial"/>
                      <w:color w:val="2A2A2A"/>
                      <w:sz w:val="24"/>
                      <w:szCs w:val="24"/>
                      <w:lang w:eastAsia="es-AR"/>
                    </w:rPr>
                    <w:br/>
                  </w:r>
                </w:p>
                <w:p w:rsidR="007F70BB" w:rsidRPr="00CF0CD1" w:rsidRDefault="007F70BB" w:rsidP="007F70BB">
                  <w:pPr>
                    <w:pStyle w:val="Sinespaciado"/>
                    <w:ind w:left="-300" w:right="-442"/>
                    <w:rPr>
                      <w:rFonts w:ascii="Arial" w:hAnsi="Arial" w:cs="Arial"/>
                      <w:color w:val="222222"/>
                      <w:sz w:val="24"/>
                      <w:szCs w:val="24"/>
                      <w:lang w:val="es-ES_tradnl" w:eastAsia="es-AR"/>
                    </w:rPr>
                  </w:pPr>
                  <w:r w:rsidRPr="00CF0CD1">
                    <w:rPr>
                      <w:rFonts w:ascii="Arial" w:hAnsi="Arial" w:cs="Arial"/>
                      <w:b/>
                      <w:bCs/>
                      <w:color w:val="2A2A2A"/>
                      <w:sz w:val="24"/>
                      <w:szCs w:val="24"/>
                      <w:lang w:val="es-ES_tradnl" w:eastAsia="es-AR"/>
                    </w:rPr>
                    <w:t xml:space="preserve">Más información y gacetilla completa </w:t>
                  </w:r>
                  <w:r>
                    <w:rPr>
                      <w:rFonts w:ascii="Arial" w:hAnsi="Arial" w:cs="Arial"/>
                      <w:b/>
                      <w:bCs/>
                      <w:color w:val="2A2A2A"/>
                      <w:sz w:val="24"/>
                      <w:szCs w:val="24"/>
                      <w:lang w:val="es-ES_tradnl" w:eastAsia="es-AR"/>
                    </w:rPr>
                    <w:t>e</w:t>
                  </w:r>
                  <w:r w:rsidRPr="00CF0CD1">
                    <w:rPr>
                      <w:rFonts w:ascii="Arial" w:hAnsi="Arial" w:cs="Arial"/>
                      <w:b/>
                      <w:bCs/>
                      <w:color w:val="2A2A2A"/>
                      <w:sz w:val="24"/>
                      <w:szCs w:val="24"/>
                      <w:lang w:val="es-ES_tradnl" w:eastAsia="es-AR"/>
                    </w:rPr>
                    <w:t>n</w:t>
                  </w:r>
                  <w:r w:rsidRPr="00CF0CD1">
                    <w:rPr>
                      <w:rFonts w:ascii="Arial" w:hAnsi="Arial" w:cs="Arial"/>
                      <w:color w:val="2A2A2A"/>
                      <w:sz w:val="24"/>
                      <w:szCs w:val="24"/>
                      <w:lang w:val="es-ES_tradnl" w:eastAsia="es-AR"/>
                    </w:rPr>
                    <w:t>: </w:t>
                  </w:r>
                  <w:hyperlink r:id="rId9" w:tgtFrame="_blank" w:history="1">
                    <w:r w:rsidRPr="00CF0CD1">
                      <w:rPr>
                        <w:rFonts w:ascii="Arial" w:hAnsi="Arial" w:cs="Arial"/>
                        <w:color w:val="7F0000"/>
                        <w:sz w:val="24"/>
                        <w:szCs w:val="24"/>
                        <w:u w:val="single"/>
                        <w:lang w:val="es-ES_tradnl" w:eastAsia="es-AR"/>
                      </w:rPr>
                      <w:t>www.joisonproducciones.com.ar</w:t>
                    </w:r>
                  </w:hyperlink>
                </w:p>
                <w:p w:rsidR="007F70BB" w:rsidRPr="00CF0CD1" w:rsidRDefault="007F70BB" w:rsidP="007F70BB">
                  <w:pPr>
                    <w:pStyle w:val="Sinespaciado"/>
                    <w:ind w:left="-300" w:right="-442"/>
                    <w:rPr>
                      <w:rFonts w:ascii="Arial" w:hAnsi="Arial" w:cs="Arial"/>
                      <w:color w:val="222222"/>
                      <w:sz w:val="24"/>
                      <w:szCs w:val="24"/>
                      <w:lang w:val="es-ES_tradnl" w:eastAsia="es-AR"/>
                    </w:rPr>
                  </w:pPr>
                </w:p>
                <w:tbl>
                  <w:tblPr>
                    <w:tblW w:w="5000" w:type="pct"/>
                    <w:tblCellSpacing w:w="0" w:type="dxa"/>
                    <w:tblLayout w:type="fixed"/>
                    <w:tblCellMar>
                      <w:left w:w="0" w:type="dxa"/>
                      <w:right w:w="0" w:type="dxa"/>
                    </w:tblCellMar>
                    <w:tblLook w:val="04A0"/>
                  </w:tblPr>
                  <w:tblGrid>
                    <w:gridCol w:w="8189"/>
                  </w:tblGrid>
                  <w:tr w:rsidR="007F70BB" w:rsidRPr="006664F2" w:rsidTr="00546553">
                    <w:trPr>
                      <w:tblCellSpacing w:w="0" w:type="dxa"/>
                    </w:trPr>
                    <w:tc>
                      <w:tcPr>
                        <w:tcW w:w="8189" w:type="dxa"/>
                        <w:hideMark/>
                      </w:tcPr>
                      <w:p w:rsidR="007F70BB" w:rsidRPr="006664F2" w:rsidRDefault="007F70BB" w:rsidP="007F70BB">
                        <w:pPr>
                          <w:spacing w:after="0" w:line="240" w:lineRule="auto"/>
                          <w:ind w:left="-300" w:right="-442"/>
                          <w:rPr>
                            <w:rFonts w:ascii="Arial" w:eastAsia="Times New Roman" w:hAnsi="Arial" w:cs="Arial"/>
                            <w:sz w:val="24"/>
                            <w:szCs w:val="24"/>
                            <w:lang w:eastAsia="es-AR"/>
                          </w:rPr>
                        </w:pPr>
                      </w:p>
                    </w:tc>
                  </w:tr>
                  <w:tr w:rsidR="00546553" w:rsidTr="00546553">
                    <w:trPr>
                      <w:tblCellSpacing w:w="0" w:type="dxa"/>
                    </w:trPr>
                    <w:tc>
                      <w:tcPr>
                        <w:tcW w:w="8189" w:type="dxa"/>
                        <w:hideMark/>
                      </w:tcPr>
                      <w:tbl>
                        <w:tblPr>
                          <w:tblW w:w="5000" w:type="pct"/>
                          <w:tblCellSpacing w:w="0" w:type="dxa"/>
                          <w:tblLayout w:type="fixed"/>
                          <w:tblCellMar>
                            <w:left w:w="0" w:type="dxa"/>
                            <w:right w:w="0" w:type="dxa"/>
                          </w:tblCellMar>
                          <w:tblLook w:val="04A0"/>
                        </w:tblPr>
                        <w:tblGrid>
                          <w:gridCol w:w="8189"/>
                        </w:tblGrid>
                        <w:tr w:rsidR="00546553">
                          <w:trPr>
                            <w:tblCellSpacing w:w="0" w:type="dxa"/>
                          </w:trPr>
                          <w:tc>
                            <w:tcPr>
                              <w:tcW w:w="8838" w:type="dxa"/>
                              <w:hideMark/>
                            </w:tcPr>
                            <w:p w:rsidR="00546553" w:rsidRDefault="00546553">
                              <w:pPr>
                                <w:rPr>
                                  <w:sz w:val="24"/>
                                  <w:szCs w:val="24"/>
                                </w:rPr>
                              </w:pPr>
                            </w:p>
                          </w:tc>
                        </w:tr>
                      </w:tbl>
                      <w:p w:rsidR="00546553" w:rsidRDefault="00546553">
                        <w:pPr>
                          <w:rPr>
                            <w:sz w:val="24"/>
                            <w:szCs w:val="24"/>
                          </w:rPr>
                        </w:pPr>
                      </w:p>
                    </w:tc>
                  </w:tr>
                  <w:tr w:rsidR="00546553" w:rsidTr="00546553">
                    <w:trPr>
                      <w:tblCellSpacing w:w="0" w:type="dxa"/>
                    </w:trPr>
                    <w:tc>
                      <w:tcPr>
                        <w:tcW w:w="8189" w:type="dxa"/>
                        <w:hideMark/>
                      </w:tcPr>
                      <w:p w:rsidR="00546553" w:rsidRDefault="00546553">
                        <w:pPr>
                          <w:rPr>
                            <w:sz w:val="24"/>
                            <w:szCs w:val="24"/>
                          </w:rPr>
                        </w:pPr>
                        <w:r>
                          <w:t> </w:t>
                        </w:r>
                      </w:p>
                    </w:tc>
                  </w:tr>
                  <w:tr w:rsidR="00546553" w:rsidTr="00546553">
                    <w:trPr>
                      <w:tblCellSpacing w:w="0" w:type="dxa"/>
                    </w:trPr>
                    <w:tc>
                      <w:tcPr>
                        <w:tcW w:w="8189" w:type="dxa"/>
                        <w:hideMark/>
                      </w:tcPr>
                      <w:tbl>
                        <w:tblPr>
                          <w:tblW w:w="7816" w:type="dxa"/>
                          <w:tblCellSpacing w:w="0" w:type="dxa"/>
                          <w:tblInd w:w="126" w:type="dxa"/>
                          <w:tblLayout w:type="fixed"/>
                          <w:tblCellMar>
                            <w:left w:w="0" w:type="dxa"/>
                            <w:right w:w="0" w:type="dxa"/>
                          </w:tblCellMar>
                          <w:tblLook w:val="04A0"/>
                        </w:tblPr>
                        <w:tblGrid>
                          <w:gridCol w:w="142"/>
                          <w:gridCol w:w="156"/>
                          <w:gridCol w:w="836"/>
                          <w:gridCol w:w="20"/>
                          <w:gridCol w:w="2673"/>
                          <w:gridCol w:w="3969"/>
                          <w:gridCol w:w="20"/>
                        </w:tblGrid>
                        <w:tr w:rsidR="00546553" w:rsidTr="00546553">
                          <w:trPr>
                            <w:gridAfter w:val="1"/>
                            <w:wAfter w:w="20" w:type="dxa"/>
                            <w:tblCellSpacing w:w="0" w:type="dxa"/>
                          </w:trPr>
                          <w:tc>
                            <w:tcPr>
                              <w:tcW w:w="142" w:type="dxa"/>
                              <w:shd w:val="clear" w:color="auto" w:fill="8D0010"/>
                              <w:hideMark/>
                            </w:tcPr>
                            <w:p w:rsidR="00546553" w:rsidRPr="00546553" w:rsidRDefault="00546553" w:rsidP="00546553">
                              <w:pPr>
                                <w:ind w:left="-158"/>
                                <w:rPr>
                                  <w:b/>
                                  <w:sz w:val="24"/>
                                  <w:szCs w:val="24"/>
                                </w:rPr>
                              </w:pPr>
                              <w:r w:rsidRPr="00546553">
                                <w:rPr>
                                  <w:b/>
                                  <w:noProof/>
                                  <w:lang w:eastAsia="es-AR"/>
                                </w:rPr>
                                <w:drawing>
                                  <wp:inline distT="0" distB="0" distL="0" distR="0">
                                    <wp:extent cx="133350" cy="476250"/>
                                    <wp:effectExtent l="0" t="0" r="0" b="0"/>
                                    <wp:docPr id="17" name="Imagen 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isonproducciones.com.ar/img/espacio.gif"/>
                                            <pic:cNvPicPr>
                                              <a:picLocks noChangeAspect="1" noChangeArrowheads="1"/>
                                            </pic:cNvPicPr>
                                          </pic:nvPicPr>
                                          <pic:blipFill>
                                            <a:blip r:embed="rId8"/>
                                            <a:srcRect/>
                                            <a:stretch>
                                              <a:fillRect/>
                                            </a:stretch>
                                          </pic:blipFill>
                                          <pic:spPr bwMode="auto">
                                            <a:xfrm>
                                              <a:off x="0" y="0"/>
                                              <a:ext cx="133350" cy="476250"/>
                                            </a:xfrm>
                                            <a:prstGeom prst="rect">
                                              <a:avLst/>
                                            </a:prstGeom>
                                            <a:noFill/>
                                            <a:ln w="9525">
                                              <a:noFill/>
                                              <a:miter lim="800000"/>
                                              <a:headEnd/>
                                              <a:tailEnd/>
                                            </a:ln>
                                          </pic:spPr>
                                        </pic:pic>
                                      </a:graphicData>
                                    </a:graphic>
                                  </wp:inline>
                                </w:drawing>
                              </w:r>
                            </w:p>
                          </w:tc>
                          <w:tc>
                            <w:tcPr>
                              <w:tcW w:w="7654" w:type="dxa"/>
                              <w:gridSpan w:val="5"/>
                              <w:shd w:val="clear" w:color="auto" w:fill="8D0010"/>
                              <w:vAlign w:val="center"/>
                              <w:hideMark/>
                            </w:tcPr>
                            <w:p w:rsidR="00546553" w:rsidRPr="00546553" w:rsidRDefault="00546553" w:rsidP="00546553">
                              <w:pPr>
                                <w:ind w:left="142"/>
                                <w:rPr>
                                  <w:b/>
                                  <w:sz w:val="24"/>
                                  <w:szCs w:val="24"/>
                                </w:rPr>
                              </w:pPr>
                              <w:r w:rsidRPr="00546553">
                                <w:rPr>
                                  <w:b/>
                                </w:rPr>
                                <w:t>MATERIAL PARA DESCARGAR:</w:t>
                              </w:r>
                            </w:p>
                          </w:tc>
                        </w:tr>
                        <w:tr w:rsidR="00546553" w:rsidTr="00546553">
                          <w:trPr>
                            <w:gridBefore w:val="1"/>
                            <w:gridAfter w:val="1"/>
                            <w:wBefore w:w="142" w:type="dxa"/>
                            <w:wAfter w:w="20" w:type="dxa"/>
                            <w:tblCellSpacing w:w="0" w:type="dxa"/>
                          </w:trPr>
                          <w:tc>
                            <w:tcPr>
                              <w:tcW w:w="7654" w:type="dxa"/>
                              <w:gridSpan w:val="5"/>
                              <w:hideMark/>
                            </w:tcPr>
                            <w:p w:rsidR="00546553" w:rsidRDefault="00546553" w:rsidP="00546553">
                              <w:pPr>
                                <w:ind w:left="-567"/>
                                <w:rPr>
                                  <w:sz w:val="24"/>
                                  <w:szCs w:val="24"/>
                                </w:rPr>
                              </w:pPr>
                            </w:p>
                          </w:tc>
                        </w:tr>
                        <w:tr w:rsidR="00546553" w:rsidTr="00546553">
                          <w:trPr>
                            <w:gridBefore w:val="1"/>
                            <w:wBefore w:w="142" w:type="dxa"/>
                            <w:tblCellSpacing w:w="0" w:type="dxa"/>
                          </w:trPr>
                          <w:tc>
                            <w:tcPr>
                              <w:tcW w:w="156" w:type="dxa"/>
                              <w:shd w:val="clear" w:color="auto" w:fill="F2F2F2"/>
                              <w:vAlign w:val="center"/>
                              <w:hideMark/>
                            </w:tcPr>
                            <w:p w:rsidR="00546553" w:rsidRDefault="00546553">
                              <w:pPr>
                                <w:rPr>
                                  <w:sz w:val="24"/>
                                  <w:szCs w:val="24"/>
                                </w:rPr>
                              </w:pPr>
                              <w:r>
                                <w:rPr>
                                  <w:noProof/>
                                  <w:lang w:eastAsia="es-AR"/>
                                </w:rPr>
                                <w:drawing>
                                  <wp:inline distT="0" distB="0" distL="0" distR="0">
                                    <wp:extent cx="133350" cy="381000"/>
                                    <wp:effectExtent l="0" t="0" r="0" b="0"/>
                                    <wp:docPr id="15" name="Imagen 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836" w:type="dxa"/>
                              <w:shd w:val="clear" w:color="auto" w:fill="F2F2F2"/>
                              <w:vAlign w:val="center"/>
                              <w:hideMark/>
                            </w:tcPr>
                            <w:p w:rsidR="00546553" w:rsidRDefault="00546553">
                              <w:pPr>
                                <w:rPr>
                                  <w:sz w:val="24"/>
                                  <w:szCs w:val="24"/>
                                </w:rPr>
                              </w:pPr>
                              <w:r>
                                <w:rPr>
                                  <w:noProof/>
                                  <w:lang w:eastAsia="es-AR"/>
                                </w:rPr>
                                <w:drawing>
                                  <wp:inline distT="0" distB="0" distL="0" distR="0">
                                    <wp:extent cx="361950" cy="381000"/>
                                    <wp:effectExtent l="19050" t="0" r="0" b="0"/>
                                    <wp:docPr id="4" name="Imagen 4"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oisonproducciones.com.ar/prensa/imagen.jpg"/>
                                            <pic:cNvPicPr>
                                              <a:picLocks noChangeAspect="1" noChangeArrowheads="1"/>
                                            </pic:cNvPicPr>
                                          </pic:nvPicPr>
                                          <pic:blipFill>
                                            <a:blip r:embed="rId10"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693" w:type="dxa"/>
                              <w:gridSpan w:val="2"/>
                              <w:shd w:val="clear" w:color="auto" w:fill="F2F2F2"/>
                              <w:vAlign w:val="center"/>
                              <w:hideMark/>
                            </w:tcPr>
                            <w:p w:rsidR="00546553" w:rsidRDefault="00505832">
                              <w:pPr>
                                <w:rPr>
                                  <w:sz w:val="24"/>
                                  <w:szCs w:val="24"/>
                                </w:rPr>
                              </w:pPr>
                              <w:hyperlink r:id="rId11" w:tgtFrame="_blank" w:history="1">
                                <w:r w:rsidR="00546553">
                                  <w:rPr>
                                    <w:rStyle w:val="Hipervnculo"/>
                                  </w:rPr>
                                  <w:t>Imagen en Alta N°1</w:t>
                                </w:r>
                              </w:hyperlink>
                            </w:p>
                          </w:tc>
                          <w:tc>
                            <w:tcPr>
                              <w:tcW w:w="3969" w:type="dxa"/>
                              <w:shd w:val="clear" w:color="auto" w:fill="F2F2F2"/>
                              <w:vAlign w:val="center"/>
                              <w:hideMark/>
                            </w:tcPr>
                            <w:p w:rsidR="00546553" w:rsidRDefault="00546553">
                              <w:pPr>
                                <w:jc w:val="right"/>
                                <w:rPr>
                                  <w:sz w:val="24"/>
                                  <w:szCs w:val="24"/>
                                </w:rPr>
                              </w:pPr>
                              <w:r>
                                <w:rPr>
                                  <w:noProof/>
                                  <w:color w:val="0000FF"/>
                                  <w:lang w:eastAsia="es-AR"/>
                                </w:rPr>
                                <w:drawing>
                                  <wp:inline distT="0" distB="0" distL="0" distR="0">
                                    <wp:extent cx="1695450" cy="381000"/>
                                    <wp:effectExtent l="19050" t="0" r="0" b="0"/>
                                    <wp:docPr id="5" name="bajar21" descr="baja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6" tgtFrame="&quot;_blank&quot;"/>
                                            </pic:cNvPr>
                                            <pic:cNvPicPr>
                                              <a:picLocks noChangeAspect="1" noChangeArrowheads="1"/>
                                            </pic:cNvPicPr>
                                          </pic:nvPicPr>
                                          <pic:blipFill>
                                            <a:blip r:embed="rId12"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20" w:type="dxa"/>
                              <w:shd w:val="clear" w:color="auto" w:fill="F2F2F2"/>
                              <w:vAlign w:val="center"/>
                              <w:hideMark/>
                            </w:tcPr>
                            <w:p w:rsidR="00546553" w:rsidRDefault="00546553">
                              <w:pPr>
                                <w:rPr>
                                  <w:sz w:val="24"/>
                                  <w:szCs w:val="24"/>
                                </w:rPr>
                              </w:pPr>
                              <w:r>
                                <w:t> </w:t>
                              </w:r>
                            </w:p>
                          </w:tc>
                        </w:tr>
                        <w:tr w:rsidR="00546553" w:rsidTr="00546553">
                          <w:trPr>
                            <w:gridBefore w:val="1"/>
                            <w:gridAfter w:val="1"/>
                            <w:wBefore w:w="142" w:type="dxa"/>
                            <w:wAfter w:w="20" w:type="dxa"/>
                            <w:tblCellSpacing w:w="0" w:type="dxa"/>
                          </w:trPr>
                          <w:tc>
                            <w:tcPr>
                              <w:tcW w:w="7654" w:type="dxa"/>
                              <w:gridSpan w:val="5"/>
                              <w:vAlign w:val="center"/>
                              <w:hideMark/>
                            </w:tcPr>
                            <w:p w:rsidR="00546553" w:rsidRDefault="00546553">
                              <w:pPr>
                                <w:rPr>
                                  <w:sz w:val="24"/>
                                  <w:szCs w:val="24"/>
                                </w:rPr>
                              </w:pPr>
                              <w:r>
                                <w:rPr>
                                  <w:noProof/>
                                  <w:lang w:eastAsia="es-AR"/>
                                </w:rPr>
                                <w:drawing>
                                  <wp:inline distT="0" distB="0" distL="0" distR="0">
                                    <wp:extent cx="7848600" cy="76200"/>
                                    <wp:effectExtent l="0" t="0" r="0" b="0"/>
                                    <wp:docPr id="6" name="Imagen 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546553" w:rsidTr="00546553">
                          <w:trPr>
                            <w:gridBefore w:val="1"/>
                            <w:wBefore w:w="142" w:type="dxa"/>
                            <w:tblCellSpacing w:w="0" w:type="dxa"/>
                          </w:trPr>
                          <w:tc>
                            <w:tcPr>
                              <w:tcW w:w="156" w:type="dxa"/>
                              <w:shd w:val="clear" w:color="auto" w:fill="F2F2F2"/>
                              <w:vAlign w:val="center"/>
                              <w:hideMark/>
                            </w:tcPr>
                            <w:p w:rsidR="00546553" w:rsidRDefault="00546553">
                              <w:pPr>
                                <w:rPr>
                                  <w:sz w:val="24"/>
                                  <w:szCs w:val="24"/>
                                </w:rPr>
                              </w:pPr>
                              <w:r>
                                <w:rPr>
                                  <w:noProof/>
                                  <w:lang w:eastAsia="es-AR"/>
                                </w:rPr>
                                <w:drawing>
                                  <wp:inline distT="0" distB="0" distL="0" distR="0">
                                    <wp:extent cx="133350" cy="381000"/>
                                    <wp:effectExtent l="0" t="0" r="0" b="0"/>
                                    <wp:docPr id="3" name="Imagen 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836" w:type="dxa"/>
                              <w:shd w:val="clear" w:color="auto" w:fill="F2F2F2"/>
                              <w:vAlign w:val="center"/>
                              <w:hideMark/>
                            </w:tcPr>
                            <w:p w:rsidR="00546553" w:rsidRDefault="00546553">
                              <w:pPr>
                                <w:rPr>
                                  <w:sz w:val="24"/>
                                  <w:szCs w:val="24"/>
                                </w:rPr>
                              </w:pPr>
                              <w:r>
                                <w:rPr>
                                  <w:noProof/>
                                  <w:lang w:eastAsia="es-AR"/>
                                </w:rPr>
                                <w:drawing>
                                  <wp:inline distT="0" distB="0" distL="0" distR="0">
                                    <wp:extent cx="361950" cy="381000"/>
                                    <wp:effectExtent l="19050" t="0" r="0" b="0"/>
                                    <wp:docPr id="8" name="Imagen 8"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isonproducciones.com.ar/prensa/imagen.jpg"/>
                                            <pic:cNvPicPr>
                                              <a:picLocks noChangeAspect="1" noChangeArrowheads="1"/>
                                            </pic:cNvPicPr>
                                          </pic:nvPicPr>
                                          <pic:blipFill>
                                            <a:blip r:embed="rId10"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693" w:type="dxa"/>
                              <w:gridSpan w:val="2"/>
                              <w:shd w:val="clear" w:color="auto" w:fill="F2F2F2"/>
                              <w:vAlign w:val="center"/>
                              <w:hideMark/>
                            </w:tcPr>
                            <w:p w:rsidR="00546553" w:rsidRDefault="00505832">
                              <w:pPr>
                                <w:rPr>
                                  <w:sz w:val="24"/>
                                  <w:szCs w:val="24"/>
                                </w:rPr>
                              </w:pPr>
                              <w:hyperlink r:id="rId13" w:tgtFrame="_blank" w:history="1">
                                <w:r w:rsidR="00546553">
                                  <w:rPr>
                                    <w:rStyle w:val="Hipervnculo"/>
                                  </w:rPr>
                                  <w:t>Imagen en Alta N°2</w:t>
                                </w:r>
                              </w:hyperlink>
                            </w:p>
                          </w:tc>
                          <w:tc>
                            <w:tcPr>
                              <w:tcW w:w="3969" w:type="dxa"/>
                              <w:shd w:val="clear" w:color="auto" w:fill="F2F2F2"/>
                              <w:vAlign w:val="center"/>
                              <w:hideMark/>
                            </w:tcPr>
                            <w:p w:rsidR="00546553" w:rsidRDefault="00546553">
                              <w:pPr>
                                <w:jc w:val="right"/>
                                <w:rPr>
                                  <w:sz w:val="24"/>
                                  <w:szCs w:val="24"/>
                                </w:rPr>
                              </w:pPr>
                              <w:r>
                                <w:rPr>
                                  <w:noProof/>
                                  <w:color w:val="0000FF"/>
                                  <w:lang w:eastAsia="es-AR"/>
                                </w:rPr>
                                <w:drawing>
                                  <wp:inline distT="0" distB="0" distL="0" distR="0">
                                    <wp:extent cx="1695450" cy="381000"/>
                                    <wp:effectExtent l="19050" t="0" r="0" b="0"/>
                                    <wp:docPr id="9" name="bajar23" descr="baj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13" tgtFrame="&quot;_blank&quot;"/>
                                            </pic:cNvPr>
                                            <pic:cNvPicPr>
                                              <a:picLocks noChangeAspect="1" noChangeArrowheads="1"/>
                                            </pic:cNvPicPr>
                                          </pic:nvPicPr>
                                          <pic:blipFill>
                                            <a:blip r:embed="rId12"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20" w:type="dxa"/>
                              <w:shd w:val="clear" w:color="auto" w:fill="F2F2F2"/>
                              <w:vAlign w:val="center"/>
                              <w:hideMark/>
                            </w:tcPr>
                            <w:p w:rsidR="00546553" w:rsidRDefault="00546553">
                              <w:pPr>
                                <w:rPr>
                                  <w:sz w:val="24"/>
                                  <w:szCs w:val="24"/>
                                </w:rPr>
                              </w:pPr>
                              <w:r>
                                <w:t> </w:t>
                              </w:r>
                            </w:p>
                          </w:tc>
                        </w:tr>
                        <w:tr w:rsidR="00546553" w:rsidTr="00546553">
                          <w:trPr>
                            <w:gridBefore w:val="1"/>
                            <w:gridAfter w:val="1"/>
                            <w:wBefore w:w="142" w:type="dxa"/>
                            <w:wAfter w:w="20" w:type="dxa"/>
                            <w:tblCellSpacing w:w="0" w:type="dxa"/>
                          </w:trPr>
                          <w:tc>
                            <w:tcPr>
                              <w:tcW w:w="7654" w:type="dxa"/>
                              <w:gridSpan w:val="5"/>
                              <w:vAlign w:val="center"/>
                              <w:hideMark/>
                            </w:tcPr>
                            <w:p w:rsidR="00546553" w:rsidRDefault="00546553">
                              <w:pPr>
                                <w:rPr>
                                  <w:sz w:val="24"/>
                                  <w:szCs w:val="24"/>
                                </w:rPr>
                              </w:pPr>
                            </w:p>
                          </w:tc>
                        </w:tr>
                        <w:tr w:rsidR="00546553" w:rsidTr="00546553">
                          <w:trPr>
                            <w:gridBefore w:val="1"/>
                            <w:wBefore w:w="142" w:type="dxa"/>
                            <w:tblCellSpacing w:w="0" w:type="dxa"/>
                          </w:trPr>
                          <w:tc>
                            <w:tcPr>
                              <w:tcW w:w="992" w:type="dxa"/>
                              <w:gridSpan w:val="2"/>
                              <w:shd w:val="clear" w:color="auto" w:fill="F2F2F2"/>
                              <w:vAlign w:val="center"/>
                              <w:hideMark/>
                            </w:tcPr>
                            <w:p w:rsidR="00546553" w:rsidRDefault="00546553">
                              <w:pPr>
                                <w:rPr>
                                  <w:sz w:val="24"/>
                                  <w:szCs w:val="24"/>
                                </w:rPr>
                              </w:pPr>
                            </w:p>
                          </w:tc>
                          <w:tc>
                            <w:tcPr>
                              <w:tcW w:w="20" w:type="dxa"/>
                              <w:shd w:val="clear" w:color="auto" w:fill="F2F2F2"/>
                              <w:vAlign w:val="center"/>
                              <w:hideMark/>
                            </w:tcPr>
                            <w:p w:rsidR="00546553" w:rsidRDefault="00546553">
                              <w:pPr>
                                <w:rPr>
                                  <w:sz w:val="24"/>
                                  <w:szCs w:val="24"/>
                                </w:rPr>
                              </w:pPr>
                            </w:p>
                          </w:tc>
                          <w:tc>
                            <w:tcPr>
                              <w:tcW w:w="2673" w:type="dxa"/>
                              <w:shd w:val="clear" w:color="auto" w:fill="F2F2F2"/>
                              <w:vAlign w:val="center"/>
                              <w:hideMark/>
                            </w:tcPr>
                            <w:p w:rsidR="00546553" w:rsidRDefault="00546553">
                              <w:pPr>
                                <w:rPr>
                                  <w:sz w:val="24"/>
                                  <w:szCs w:val="24"/>
                                </w:rPr>
                              </w:pPr>
                            </w:p>
                          </w:tc>
                          <w:tc>
                            <w:tcPr>
                              <w:tcW w:w="3969" w:type="dxa"/>
                              <w:shd w:val="clear" w:color="auto" w:fill="F2F2F2"/>
                              <w:vAlign w:val="center"/>
                              <w:hideMark/>
                            </w:tcPr>
                            <w:p w:rsidR="00546553" w:rsidRDefault="00546553">
                              <w:pPr>
                                <w:jc w:val="right"/>
                                <w:rPr>
                                  <w:sz w:val="24"/>
                                  <w:szCs w:val="24"/>
                                </w:rPr>
                              </w:pPr>
                            </w:p>
                          </w:tc>
                          <w:tc>
                            <w:tcPr>
                              <w:tcW w:w="20" w:type="dxa"/>
                              <w:shd w:val="clear" w:color="auto" w:fill="F2F2F2"/>
                              <w:vAlign w:val="center"/>
                              <w:hideMark/>
                            </w:tcPr>
                            <w:p w:rsidR="00546553" w:rsidRDefault="00546553">
                              <w:pPr>
                                <w:rPr>
                                  <w:sz w:val="24"/>
                                  <w:szCs w:val="24"/>
                                </w:rPr>
                              </w:pPr>
                              <w:r>
                                <w:t> </w:t>
                              </w:r>
                            </w:p>
                          </w:tc>
                        </w:tr>
                        <w:tr w:rsidR="00546553" w:rsidTr="00546553">
                          <w:trPr>
                            <w:gridBefore w:val="1"/>
                            <w:gridAfter w:val="1"/>
                            <w:wBefore w:w="142" w:type="dxa"/>
                            <w:wAfter w:w="20" w:type="dxa"/>
                            <w:tblCellSpacing w:w="0" w:type="dxa"/>
                          </w:trPr>
                          <w:tc>
                            <w:tcPr>
                              <w:tcW w:w="7654" w:type="dxa"/>
                              <w:gridSpan w:val="5"/>
                              <w:vAlign w:val="center"/>
                              <w:hideMark/>
                            </w:tcPr>
                            <w:p w:rsidR="00546553" w:rsidRDefault="00546553">
                              <w:pPr>
                                <w:rPr>
                                  <w:sz w:val="24"/>
                                  <w:szCs w:val="24"/>
                                </w:rPr>
                              </w:pPr>
                              <w:r>
                                <w:t> </w:t>
                              </w:r>
                            </w:p>
                          </w:tc>
                        </w:tr>
                      </w:tbl>
                      <w:p w:rsidR="00546553" w:rsidRDefault="00546553">
                        <w:pPr>
                          <w:rPr>
                            <w:sz w:val="24"/>
                            <w:szCs w:val="24"/>
                          </w:rPr>
                        </w:pPr>
                      </w:p>
                    </w:tc>
                  </w:tr>
                  <w:tr w:rsidR="00546553" w:rsidTr="00546553">
                    <w:trPr>
                      <w:tblCellSpacing w:w="0" w:type="dxa"/>
                    </w:trPr>
                    <w:tc>
                      <w:tcPr>
                        <w:tcW w:w="8189" w:type="dxa"/>
                        <w:hideMark/>
                      </w:tcPr>
                      <w:p w:rsidR="00546553" w:rsidRDefault="00546553">
                        <w:pPr>
                          <w:rPr>
                            <w:sz w:val="24"/>
                            <w:szCs w:val="24"/>
                          </w:rPr>
                        </w:pPr>
                        <w:r>
                          <w:rPr>
                            <w:noProof/>
                            <w:lang w:eastAsia="es-AR"/>
                          </w:rPr>
                          <w:lastRenderedPageBreak/>
                          <w:drawing>
                            <wp:inline distT="0" distB="0" distL="0" distR="0">
                              <wp:extent cx="7858125" cy="295275"/>
                              <wp:effectExtent l="19050" t="0" r="9525" b="0"/>
                              <wp:docPr id="2" name="Imagen 14" descr="http://joisonproducciones.com.ar/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producciones.com.ar/images/doble_linea.jpg"/>
                                      <pic:cNvPicPr>
                                        <a:picLocks noChangeAspect="1" noChangeArrowheads="1"/>
                                      </pic:cNvPicPr>
                                    </pic:nvPicPr>
                                    <pic:blipFill>
                                      <a:blip r:embed="rId14" cstate="print"/>
                                      <a:srcRect/>
                                      <a:stretch>
                                        <a:fillRect/>
                                      </a:stretch>
                                    </pic:blipFill>
                                    <pic:spPr bwMode="auto">
                                      <a:xfrm>
                                        <a:off x="0" y="0"/>
                                        <a:ext cx="7858125" cy="295275"/>
                                      </a:xfrm>
                                      <a:prstGeom prst="rect">
                                        <a:avLst/>
                                      </a:prstGeom>
                                      <a:noFill/>
                                      <a:ln w="9525">
                                        <a:noFill/>
                                        <a:miter lim="800000"/>
                                        <a:headEnd/>
                                        <a:tailEnd/>
                                      </a:ln>
                                    </pic:spPr>
                                  </pic:pic>
                                </a:graphicData>
                              </a:graphic>
                            </wp:inline>
                          </w:drawing>
                        </w:r>
                      </w:p>
                    </w:tc>
                  </w:tr>
                </w:tbl>
                <w:p w:rsidR="007F70BB" w:rsidRPr="006664F2" w:rsidRDefault="007F70BB" w:rsidP="007F70BB">
                  <w:pPr>
                    <w:spacing w:before="113" w:after="113" w:line="204" w:lineRule="atLeast"/>
                    <w:ind w:left="-300" w:right="-442"/>
                    <w:rPr>
                      <w:rFonts w:ascii="Arial" w:eastAsia="Times New Roman" w:hAnsi="Arial" w:cs="Arial"/>
                      <w:color w:val="222222"/>
                      <w:sz w:val="16"/>
                      <w:szCs w:val="16"/>
                      <w:lang w:eastAsia="es-AR"/>
                    </w:rPr>
                  </w:pPr>
                </w:p>
              </w:tc>
            </w:tr>
          </w:tbl>
          <w:p w:rsidR="007F70BB" w:rsidRPr="006664F2" w:rsidRDefault="007F70BB" w:rsidP="007F70BB">
            <w:pPr>
              <w:spacing w:after="0" w:line="240" w:lineRule="auto"/>
              <w:jc w:val="center"/>
              <w:rPr>
                <w:rFonts w:ascii="Times New Roman" w:eastAsia="Times New Roman" w:hAnsi="Times New Roman" w:cs="Times New Roman"/>
                <w:vanish/>
                <w:sz w:val="24"/>
                <w:szCs w:val="24"/>
                <w:lang w:eastAsia="es-AR"/>
              </w:rPr>
            </w:pPr>
          </w:p>
          <w:tbl>
            <w:tblPr>
              <w:tblW w:w="5000" w:type="pct"/>
              <w:tblCellSpacing w:w="0" w:type="dxa"/>
              <w:shd w:val="clear" w:color="auto" w:fill="FFFFFF"/>
              <w:tblLayout w:type="fixed"/>
              <w:tblCellMar>
                <w:top w:w="300" w:type="dxa"/>
                <w:left w:w="300" w:type="dxa"/>
                <w:bottom w:w="300" w:type="dxa"/>
                <w:right w:w="300" w:type="dxa"/>
              </w:tblCellMar>
              <w:tblLook w:val="04A0"/>
            </w:tblPr>
            <w:tblGrid>
              <w:gridCol w:w="9496"/>
            </w:tblGrid>
            <w:tr w:rsidR="007F70BB" w:rsidRPr="006664F2" w:rsidTr="00E3294D">
              <w:trPr>
                <w:tblCellSpacing w:w="0" w:type="dxa"/>
              </w:trPr>
              <w:tc>
                <w:tcPr>
                  <w:tcW w:w="2500" w:type="pct"/>
                  <w:shd w:val="clear" w:color="auto" w:fill="FFFFFF"/>
                  <w:tcMar>
                    <w:top w:w="113" w:type="dxa"/>
                    <w:left w:w="300" w:type="dxa"/>
                    <w:bottom w:w="113" w:type="dxa"/>
                    <w:right w:w="300" w:type="dxa"/>
                  </w:tcMar>
                  <w:hideMark/>
                </w:tcPr>
                <w:p w:rsidR="007F70BB" w:rsidRPr="006664F2" w:rsidRDefault="00505832" w:rsidP="007F70BB">
                  <w:pPr>
                    <w:spacing w:before="72" w:after="192" w:line="240" w:lineRule="auto"/>
                    <w:jc w:val="center"/>
                    <w:rPr>
                      <w:rFonts w:ascii="Times New Roman" w:eastAsia="Times New Roman" w:hAnsi="Times New Roman" w:cs="Times New Roman"/>
                      <w:color w:val="222222"/>
                      <w:sz w:val="16"/>
                      <w:szCs w:val="16"/>
                      <w:lang w:eastAsia="es-AR"/>
                    </w:rPr>
                  </w:pPr>
                  <w:hyperlink r:id="rId15" w:tgtFrame="_blank" w:history="1">
                    <w:r w:rsidR="007F70BB" w:rsidRPr="006664F2">
                      <w:rPr>
                        <w:rFonts w:ascii="Arial" w:eastAsia="Times New Roman" w:hAnsi="Arial" w:cs="Arial"/>
                        <w:b/>
                        <w:bCs/>
                        <w:color w:val="1155CC"/>
                        <w:sz w:val="16"/>
                        <w:u w:val="single"/>
                        <w:lang w:eastAsia="es-AR"/>
                      </w:rPr>
                      <w:t>www.joisonproducciones.com.ar</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16" w:tgtFrame="_blank" w:history="1">
                    <w:r w:rsidR="007F70BB" w:rsidRPr="006664F2">
                      <w:rPr>
                        <w:rFonts w:ascii="Arial" w:eastAsia="Times New Roman" w:hAnsi="Arial" w:cs="Arial"/>
                        <w:b/>
                        <w:bCs/>
                        <w:color w:val="1155CC"/>
                        <w:sz w:val="16"/>
                        <w:u w:val="single"/>
                        <w:lang w:eastAsia="es-AR"/>
                      </w:rPr>
                      <w:t>Facebook.com/joisonproducciones</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17" w:tgtFrame="_blank" w:history="1">
                    <w:r w:rsidR="007F70BB" w:rsidRPr="006664F2">
                      <w:rPr>
                        <w:rFonts w:ascii="Arial" w:eastAsia="Times New Roman" w:hAnsi="Arial" w:cs="Arial"/>
                        <w:b/>
                        <w:bCs/>
                        <w:color w:val="1155CC"/>
                        <w:sz w:val="16"/>
                        <w:u w:val="single"/>
                        <w:lang w:eastAsia="es-AR"/>
                      </w:rPr>
                      <w:t>@JoisonP</w:t>
                    </w:r>
                  </w:hyperlink>
                </w:p>
              </w:tc>
            </w:tr>
          </w:tbl>
          <w:p w:rsidR="00F11120" w:rsidRPr="007F70BB" w:rsidRDefault="00F11120" w:rsidP="007F70BB">
            <w:pPr>
              <w:spacing w:after="0" w:line="240" w:lineRule="auto"/>
              <w:jc w:val="center"/>
              <w:rPr>
                <w:rFonts w:eastAsia="Times New Roman" w:cs="Times New Roman"/>
                <w:sz w:val="24"/>
                <w:szCs w:val="24"/>
                <w:lang w:eastAsia="es-AR"/>
              </w:rPr>
            </w:pPr>
          </w:p>
        </w:tc>
      </w:tr>
      <w:tr w:rsidR="00F11120" w:rsidRPr="007F70BB" w:rsidTr="00546553">
        <w:trPr>
          <w:gridAfter w:val="1"/>
          <w:wAfter w:w="99" w:type="pct"/>
          <w:tblCellSpacing w:w="0" w:type="dxa"/>
        </w:trPr>
        <w:tc>
          <w:tcPr>
            <w:tcW w:w="4901" w:type="pct"/>
            <w:gridSpan w:val="2"/>
            <w:hideMark/>
          </w:tcPr>
          <w:p w:rsidR="00F11120" w:rsidRPr="007F70BB" w:rsidRDefault="00F11120" w:rsidP="007F70BB">
            <w:pPr>
              <w:spacing w:after="0" w:line="240" w:lineRule="auto"/>
              <w:rPr>
                <w:rFonts w:eastAsia="Times New Roman" w:cs="Times New Roman"/>
                <w:sz w:val="24"/>
                <w:szCs w:val="24"/>
                <w:lang w:eastAsia="es-AR"/>
              </w:rPr>
            </w:pPr>
          </w:p>
        </w:tc>
      </w:tr>
      <w:tr w:rsidR="00415F5A" w:rsidRPr="007F70BB" w:rsidTr="00546553">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9688"/>
            </w:tblGrid>
            <w:tr w:rsidR="00415F5A" w:rsidRPr="007F70BB">
              <w:trPr>
                <w:tblCellSpacing w:w="0" w:type="dxa"/>
              </w:trPr>
              <w:tc>
                <w:tcPr>
                  <w:tcW w:w="8838" w:type="dxa"/>
                  <w:vAlign w:val="center"/>
                  <w:hideMark/>
                </w:tcPr>
                <w:p w:rsidR="00415F5A" w:rsidRPr="007F70BB" w:rsidRDefault="00415F5A" w:rsidP="007F70BB">
                  <w:pPr>
                    <w:rPr>
                      <w:sz w:val="24"/>
                      <w:szCs w:val="24"/>
                    </w:rPr>
                  </w:pPr>
                </w:p>
              </w:tc>
            </w:tr>
          </w:tbl>
          <w:p w:rsidR="00415F5A" w:rsidRPr="007F70BB" w:rsidRDefault="00415F5A" w:rsidP="007F70BB">
            <w:pPr>
              <w:rPr>
                <w:sz w:val="24"/>
                <w:szCs w:val="24"/>
              </w:rPr>
            </w:pPr>
          </w:p>
        </w:tc>
      </w:tr>
      <w:tr w:rsidR="0019246D" w:rsidRPr="007F70BB" w:rsidTr="00546553">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9688"/>
            </w:tblGrid>
            <w:tr w:rsidR="0019246D" w:rsidRPr="007F70BB">
              <w:trPr>
                <w:tblCellSpacing w:w="0" w:type="dxa"/>
              </w:trPr>
              <w:tc>
                <w:tcPr>
                  <w:tcW w:w="8838" w:type="dxa"/>
                  <w:vAlign w:val="center"/>
                  <w:hideMark/>
                </w:tcPr>
                <w:p w:rsidR="0019246D" w:rsidRPr="007F70BB" w:rsidRDefault="0019246D" w:rsidP="007F70BB">
                  <w:pPr>
                    <w:rPr>
                      <w:sz w:val="24"/>
                      <w:szCs w:val="24"/>
                    </w:rPr>
                  </w:pPr>
                </w:p>
              </w:tc>
            </w:tr>
          </w:tbl>
          <w:p w:rsidR="0019246D" w:rsidRPr="007F70BB" w:rsidRDefault="0019246D" w:rsidP="007F70BB">
            <w:pPr>
              <w:rPr>
                <w:sz w:val="24"/>
                <w:szCs w:val="24"/>
              </w:rPr>
            </w:pPr>
          </w:p>
        </w:tc>
      </w:tr>
      <w:tr w:rsidR="0019246D" w:rsidTr="00546553">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9688"/>
            </w:tblGrid>
            <w:tr w:rsidR="00591609" w:rsidRPr="007F70BB" w:rsidTr="00591609">
              <w:trPr>
                <w:tblCellSpacing w:w="0" w:type="dxa"/>
              </w:trPr>
              <w:tc>
                <w:tcPr>
                  <w:tcW w:w="8838" w:type="dxa"/>
                  <w:hideMark/>
                </w:tcPr>
                <w:p w:rsidR="00591609" w:rsidRPr="007F70BB"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bl>
          <w:p w:rsidR="0019246D" w:rsidRDefault="0019246D" w:rsidP="007F70BB">
            <w:pPr>
              <w:rPr>
                <w:sz w:val="24"/>
                <w:szCs w:val="24"/>
              </w:rPr>
            </w:pPr>
          </w:p>
        </w:tc>
      </w:tr>
    </w:tbl>
    <w:p w:rsidR="00B80BAF" w:rsidRDefault="00B80BAF" w:rsidP="007F70BB">
      <w:pPr>
        <w:spacing w:after="0" w:line="240" w:lineRule="auto"/>
      </w:pPr>
    </w:p>
    <w:sectPr w:rsidR="00B80BAF"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051384"/>
    <w:rsid w:val="000A5CCB"/>
    <w:rsid w:val="000B6183"/>
    <w:rsid w:val="000F52EE"/>
    <w:rsid w:val="00131E7C"/>
    <w:rsid w:val="00175467"/>
    <w:rsid w:val="0019246D"/>
    <w:rsid w:val="001B0760"/>
    <w:rsid w:val="001B7095"/>
    <w:rsid w:val="00221E8F"/>
    <w:rsid w:val="00250860"/>
    <w:rsid w:val="002A4FA3"/>
    <w:rsid w:val="002B79CE"/>
    <w:rsid w:val="002E2C6D"/>
    <w:rsid w:val="002E3844"/>
    <w:rsid w:val="00333290"/>
    <w:rsid w:val="0037212A"/>
    <w:rsid w:val="003C44D4"/>
    <w:rsid w:val="00413C43"/>
    <w:rsid w:val="00415F5A"/>
    <w:rsid w:val="00455351"/>
    <w:rsid w:val="00505832"/>
    <w:rsid w:val="00546553"/>
    <w:rsid w:val="00591609"/>
    <w:rsid w:val="005C3402"/>
    <w:rsid w:val="005C5AFD"/>
    <w:rsid w:val="005F740A"/>
    <w:rsid w:val="00630077"/>
    <w:rsid w:val="00632470"/>
    <w:rsid w:val="0064042B"/>
    <w:rsid w:val="00644967"/>
    <w:rsid w:val="00685D8A"/>
    <w:rsid w:val="006B3189"/>
    <w:rsid w:val="006B4375"/>
    <w:rsid w:val="006C5AC0"/>
    <w:rsid w:val="007A561E"/>
    <w:rsid w:val="007F70BB"/>
    <w:rsid w:val="008035EB"/>
    <w:rsid w:val="008C7C2B"/>
    <w:rsid w:val="008F1209"/>
    <w:rsid w:val="00911480"/>
    <w:rsid w:val="009243A0"/>
    <w:rsid w:val="009578FD"/>
    <w:rsid w:val="00A01E9C"/>
    <w:rsid w:val="00A069A7"/>
    <w:rsid w:val="00A16309"/>
    <w:rsid w:val="00A377F4"/>
    <w:rsid w:val="00AA7C5B"/>
    <w:rsid w:val="00AB3FAF"/>
    <w:rsid w:val="00AD177F"/>
    <w:rsid w:val="00B21C29"/>
    <w:rsid w:val="00B30DE8"/>
    <w:rsid w:val="00B80BAF"/>
    <w:rsid w:val="00B92693"/>
    <w:rsid w:val="00C12EC7"/>
    <w:rsid w:val="00C627BF"/>
    <w:rsid w:val="00C77E80"/>
    <w:rsid w:val="00CA368B"/>
    <w:rsid w:val="00D0599E"/>
    <w:rsid w:val="00DA177B"/>
    <w:rsid w:val="00E1618E"/>
    <w:rsid w:val="00E348E6"/>
    <w:rsid w:val="00EC62D5"/>
    <w:rsid w:val="00ED589F"/>
    <w:rsid w:val="00F11120"/>
    <w:rsid w:val="00F1578C"/>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apple-converted-space">
    <w:name w:val="apple-converted-space"/>
    <w:basedOn w:val="Fuentedeprrafopredeter"/>
    <w:rsid w:val="007F70BB"/>
  </w:style>
  <w:style w:type="paragraph" w:styleId="Sinespaciado">
    <w:name w:val="No Spacing"/>
    <w:uiPriority w:val="1"/>
    <w:qFormat/>
    <w:rsid w:val="007F70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47087569">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792408995">
      <w:bodyDiv w:val="1"/>
      <w:marLeft w:val="0"/>
      <w:marRight w:val="0"/>
      <w:marTop w:val="0"/>
      <w:marBottom w:val="0"/>
      <w:divBdr>
        <w:top w:val="none" w:sz="0" w:space="0" w:color="auto"/>
        <w:left w:val="none" w:sz="0" w:space="0" w:color="auto"/>
        <w:bottom w:val="none" w:sz="0" w:space="0" w:color="auto"/>
        <w:right w:val="none" w:sz="0" w:space="0" w:color="auto"/>
      </w:divBdr>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952633725">
      <w:bodyDiv w:val="1"/>
      <w:marLeft w:val="0"/>
      <w:marRight w:val="0"/>
      <w:marTop w:val="0"/>
      <w:marBottom w:val="0"/>
      <w:divBdr>
        <w:top w:val="none" w:sz="0" w:space="0" w:color="auto"/>
        <w:left w:val="none" w:sz="0" w:space="0" w:color="auto"/>
        <w:bottom w:val="none" w:sz="0" w:space="0" w:color="auto"/>
        <w:right w:val="none" w:sz="0" w:space="0" w:color="auto"/>
      </w:divBdr>
    </w:div>
    <w:div w:id="1000080976">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493830665">
      <w:bodyDiv w:val="1"/>
      <w:marLeft w:val="0"/>
      <w:marRight w:val="0"/>
      <w:marTop w:val="0"/>
      <w:marBottom w:val="0"/>
      <w:divBdr>
        <w:top w:val="none" w:sz="0" w:space="0" w:color="auto"/>
        <w:left w:val="none" w:sz="0" w:space="0" w:color="auto"/>
        <w:bottom w:val="none" w:sz="0" w:space="0" w:color="auto"/>
        <w:right w:val="none" w:sz="0" w:space="0" w:color="auto"/>
      </w:divBdr>
    </w:div>
    <w:div w:id="1545288792">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joisonproducciones.com.ar/a_realizar/algunas_mujeres/foto_2_alta.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tq1.com.ar/track/link?s=b6a196957ac93fb656277808b5020b30&amp;AdministratorID=23756&amp;MemberID=5&amp;CampaignID=241&amp;URL=http%3A%2F%2Fwww.twitter.com%2FJoisonp%3Fmkt_hm%3D6%26utm_source%3Demail_marketing%26utm_admin%3D23756%26utm_medium%3Demail%26utm_campaign%3D&amp;Demo=1&amp;Name=&amp;v=6&amp;mkt_hm=6" TargetMode="External"/><Relationship Id="rId2" Type="http://schemas.openxmlformats.org/officeDocument/2006/relationships/styles" Target="styles.xml"/><Relationship Id="rId16" Type="http://schemas.openxmlformats.org/officeDocument/2006/relationships/hyperlink" Target="http://stq1.com.ar/track/link?s=b6a196957ac93fb656277808b5020b30&amp;AdministratorID=23756&amp;MemberID=5&amp;CampaignID=241&amp;URL=http%3A%2F%2Ffacebook.com%2Fjoisonproducciones%3Fmkt_hm%3D5%26utm_source%3Demail_marketing%26utm_admin%3D23756%26utm_medium%3Demail%26utm_campaign%3D&amp;Demo=1&amp;Name=&amp;v=6&amp;mkt_hm=5" TargetMode="External"/><Relationship Id="rId1" Type="http://schemas.openxmlformats.org/officeDocument/2006/relationships/customXml" Target="../customXml/item1.xml"/><Relationship Id="rId6" Type="http://schemas.openxmlformats.org/officeDocument/2006/relationships/hyperlink" Target="http://www.joisonproducciones.com.ar/a_realizar/algunas_mujeres/foto_1_alta.jpg" TargetMode="External"/><Relationship Id="rId11" Type="http://schemas.openxmlformats.org/officeDocument/2006/relationships/hyperlink" Target="http://www.joisonproducciones.com.ar/a_realizar/algunas_mujeres/foto_1_alta.jpg" TargetMode="External"/><Relationship Id="rId5" Type="http://schemas.openxmlformats.org/officeDocument/2006/relationships/image" Target="media/image1.jpeg"/><Relationship Id="rId15" Type="http://schemas.openxmlformats.org/officeDocument/2006/relationships/hyperlink" Target="http://stq1.com.ar/track/link?s=b6a196957ac93fb656277808b5020b30&amp;AdministratorID=23756&amp;MemberID=5&amp;CampaignID=241&amp;URL=http%3A%2F%2Fwww.joisonproducciones.com.ar%3Fmkt_hm%3D4%26utm_source%3Demail_marketing%26utm_admin%3D23756%26utm_medium%3Demail%26utm_campaign%3D&amp;Demo=1&amp;Name=&amp;v=6&amp;mkt_hm=4"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q1.com.ar/track/link?s=b6a196957ac93fb656277808b5020b30&amp;AdministratorID=23756&amp;MemberID=5&amp;CampaignID=241&amp;URL=http%3A%2F%2Fwww.joisonproducciones.com.ar%3Fmkt_hm%3D2%26utm_source%3Demail_marketing%26utm_admin%3D23756%26utm_medium%3Demail%26utm_campaign%3D&amp;Demo=1&amp;Name=&amp;v=6&amp;mkt_hm=2"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E2D01-D7EB-425B-BA05-872FCC00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975</Words>
  <Characters>5366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33</cp:revision>
  <dcterms:created xsi:type="dcterms:W3CDTF">2014-05-08T19:48:00Z</dcterms:created>
  <dcterms:modified xsi:type="dcterms:W3CDTF">2014-08-22T12:31:00Z</dcterms:modified>
</cp:coreProperties>
</file>