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28" w:type="pct"/>
        <w:tblCellSpacing w:w="0" w:type="dxa"/>
        <w:tblInd w:w="-284" w:type="dxa"/>
        <w:tblLayout w:type="fixed"/>
        <w:tblCellMar>
          <w:left w:w="0" w:type="dxa"/>
          <w:right w:w="0" w:type="dxa"/>
        </w:tblCellMar>
        <w:tblLook w:val="04A0"/>
      </w:tblPr>
      <w:tblGrid>
        <w:gridCol w:w="284"/>
        <w:gridCol w:w="458"/>
        <w:gridCol w:w="9057"/>
        <w:gridCol w:w="198"/>
        <w:gridCol w:w="87"/>
      </w:tblGrid>
      <w:tr w:rsidR="00F11120" w:rsidRPr="00F31CCD" w:rsidTr="00991D1C">
        <w:trPr>
          <w:gridBefore w:val="1"/>
          <w:wBefore w:w="141" w:type="pct"/>
          <w:tblCellSpacing w:w="0" w:type="dxa"/>
        </w:trPr>
        <w:tc>
          <w:tcPr>
            <w:tcW w:w="4859" w:type="pct"/>
            <w:gridSpan w:val="4"/>
            <w:hideMark/>
          </w:tcPr>
          <w:p w:rsidR="00641DEA" w:rsidRPr="00641DEA" w:rsidRDefault="00F11120" w:rsidP="00641DEA">
            <w:pPr>
              <w:spacing w:after="0" w:line="240" w:lineRule="auto"/>
              <w:jc w:val="center"/>
              <w:rPr>
                <w:rFonts w:eastAsia="Times New Roman" w:cs="Times New Roman"/>
                <w:b/>
                <w:color w:val="C00000"/>
                <w:sz w:val="40"/>
                <w:szCs w:val="40"/>
                <w:lang w:eastAsia="es-AR"/>
              </w:rPr>
            </w:pPr>
            <w:r w:rsidRPr="00F31CCD">
              <w:rPr>
                <w:rFonts w:eastAsia="Times New Roman" w:cs="Times New Roman"/>
                <w:b/>
                <w:noProof/>
                <w:color w:val="000000" w:themeColor="text1"/>
                <w:sz w:val="50"/>
                <w:szCs w:val="50"/>
                <w:lang w:eastAsia="es-AR"/>
              </w:rPr>
              <w:drawing>
                <wp:inline distT="0" distB="0" distL="0" distR="0">
                  <wp:extent cx="1395080" cy="648586"/>
                  <wp:effectExtent l="19050" t="0" r="0" b="0"/>
                  <wp:docPr id="1" name="Imagen 195" descr="R:\CONSTANTES\joison\web_2013\pie\logo_jo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CONSTANTES\joison\web_2013\pie\logo_joison.jpg"/>
                          <pic:cNvPicPr>
                            <a:picLocks noChangeAspect="1" noChangeArrowheads="1"/>
                          </pic:cNvPicPr>
                        </pic:nvPicPr>
                        <pic:blipFill>
                          <a:blip r:embed="rId5" cstate="print"/>
                          <a:srcRect/>
                          <a:stretch>
                            <a:fillRect/>
                          </a:stretch>
                        </pic:blipFill>
                        <pic:spPr bwMode="auto">
                          <a:xfrm>
                            <a:off x="0" y="0"/>
                            <a:ext cx="1395080" cy="648586"/>
                          </a:xfrm>
                          <a:prstGeom prst="rect">
                            <a:avLst/>
                          </a:prstGeom>
                          <a:noFill/>
                          <a:ln w="9525">
                            <a:noFill/>
                            <a:miter lim="800000"/>
                            <a:headEnd/>
                            <a:tailEnd/>
                          </a:ln>
                        </pic:spPr>
                      </pic:pic>
                    </a:graphicData>
                  </a:graphic>
                </wp:inline>
              </w:drawing>
            </w:r>
            <w:r w:rsidR="00641DEA">
              <w:rPr>
                <w:rFonts w:eastAsia="Times New Roman" w:cs="Times New Roman"/>
                <w:b/>
                <w:sz w:val="40"/>
                <w:szCs w:val="40"/>
                <w:lang w:eastAsia="es-AR"/>
              </w:rPr>
              <w:br/>
            </w:r>
            <w:r w:rsidR="00641DEA">
              <w:rPr>
                <w:rFonts w:eastAsia="Times New Roman" w:cs="Times New Roman"/>
                <w:b/>
                <w:sz w:val="40"/>
                <w:szCs w:val="40"/>
                <w:lang w:eastAsia="es-AR"/>
              </w:rPr>
              <w:br/>
            </w:r>
            <w:r w:rsidR="00641DEA" w:rsidRPr="00641DEA">
              <w:rPr>
                <w:rFonts w:eastAsia="Times New Roman" w:cs="Times New Roman"/>
                <w:b/>
                <w:sz w:val="40"/>
                <w:szCs w:val="40"/>
                <w:lang w:eastAsia="es-AR"/>
              </w:rPr>
              <w:t>2°  Aniversario  BEATLESMEMO</w:t>
            </w:r>
            <w:r w:rsidR="00241478" w:rsidRPr="00641DEA">
              <w:rPr>
                <w:rFonts w:eastAsia="Times New Roman" w:cs="Times New Roman"/>
                <w:b/>
                <w:sz w:val="60"/>
                <w:szCs w:val="60"/>
                <w:lang w:eastAsia="es-AR"/>
              </w:rPr>
              <w:br/>
            </w:r>
            <w:r w:rsidR="00641DEA" w:rsidRPr="00641DEA">
              <w:rPr>
                <w:rFonts w:eastAsia="Times New Roman" w:cs="Times New Roman"/>
                <w:b/>
                <w:color w:val="C00000"/>
                <w:sz w:val="40"/>
                <w:szCs w:val="40"/>
                <w:lang w:eastAsia="es-AR"/>
              </w:rPr>
              <w:t xml:space="preserve">RECITAL  GRATUITO - TRIBUTO BEATLES </w:t>
            </w:r>
          </w:p>
          <w:p w:rsidR="005C5AFD" w:rsidRPr="00F31CCD" w:rsidRDefault="00641DEA" w:rsidP="00641DEA">
            <w:pPr>
              <w:spacing w:after="0" w:line="240" w:lineRule="auto"/>
              <w:jc w:val="center"/>
              <w:rPr>
                <w:rFonts w:eastAsia="Times New Roman" w:cs="Times New Roman"/>
                <w:sz w:val="24"/>
                <w:szCs w:val="24"/>
                <w:lang w:eastAsia="es-AR"/>
              </w:rPr>
            </w:pPr>
            <w:proofErr w:type="spellStart"/>
            <w:r w:rsidRPr="00641DEA">
              <w:rPr>
                <w:rFonts w:eastAsia="Times New Roman" w:cs="Times New Roman"/>
                <w:color w:val="C00000"/>
                <w:sz w:val="34"/>
                <w:szCs w:val="34"/>
                <w:lang w:eastAsia="es-AR"/>
              </w:rPr>
              <w:t>Lito</w:t>
            </w:r>
            <w:proofErr w:type="spellEnd"/>
            <w:r w:rsidRPr="00641DEA">
              <w:rPr>
                <w:rFonts w:eastAsia="Times New Roman" w:cs="Times New Roman"/>
                <w:color w:val="C00000"/>
                <w:sz w:val="34"/>
                <w:szCs w:val="34"/>
                <w:lang w:eastAsia="es-AR"/>
              </w:rPr>
              <w:t xml:space="preserve"> </w:t>
            </w:r>
            <w:proofErr w:type="spellStart"/>
            <w:r w:rsidRPr="00641DEA">
              <w:rPr>
                <w:rFonts w:eastAsia="Times New Roman" w:cs="Times New Roman"/>
                <w:color w:val="C00000"/>
                <w:sz w:val="34"/>
                <w:szCs w:val="34"/>
                <w:lang w:eastAsia="es-AR"/>
              </w:rPr>
              <w:t>Nebbia</w:t>
            </w:r>
            <w:proofErr w:type="spellEnd"/>
            <w:r w:rsidRPr="00641DEA">
              <w:rPr>
                <w:rFonts w:eastAsia="Times New Roman" w:cs="Times New Roman"/>
                <w:color w:val="C00000"/>
                <w:sz w:val="34"/>
                <w:szCs w:val="34"/>
                <w:lang w:eastAsia="es-AR"/>
              </w:rPr>
              <w:t xml:space="preserve">,  Rubén </w:t>
            </w:r>
            <w:proofErr w:type="spellStart"/>
            <w:r w:rsidRPr="00641DEA">
              <w:rPr>
                <w:rFonts w:eastAsia="Times New Roman" w:cs="Times New Roman"/>
                <w:color w:val="C00000"/>
                <w:sz w:val="34"/>
                <w:szCs w:val="34"/>
                <w:lang w:eastAsia="es-AR"/>
              </w:rPr>
              <w:t>Goldin</w:t>
            </w:r>
            <w:proofErr w:type="spellEnd"/>
            <w:r w:rsidRPr="00641DEA">
              <w:rPr>
                <w:rFonts w:eastAsia="Times New Roman" w:cs="Times New Roman"/>
                <w:color w:val="C00000"/>
                <w:sz w:val="34"/>
                <w:szCs w:val="34"/>
                <w:lang w:eastAsia="es-AR"/>
              </w:rPr>
              <w:t xml:space="preserve">, Fabián Gallardo, Gonzalo Aloras, </w:t>
            </w:r>
            <w:r>
              <w:rPr>
                <w:rFonts w:eastAsia="Times New Roman" w:cs="Times New Roman"/>
                <w:color w:val="C00000"/>
                <w:sz w:val="34"/>
                <w:szCs w:val="34"/>
                <w:lang w:eastAsia="es-AR"/>
              </w:rPr>
              <w:br/>
            </w:r>
            <w:proofErr w:type="spellStart"/>
            <w:r w:rsidRPr="00641DEA">
              <w:rPr>
                <w:rFonts w:eastAsia="Times New Roman" w:cs="Times New Roman"/>
                <w:color w:val="C00000"/>
                <w:sz w:val="34"/>
                <w:szCs w:val="34"/>
                <w:lang w:eastAsia="es-AR"/>
              </w:rPr>
              <w:t>Coki</w:t>
            </w:r>
            <w:proofErr w:type="spellEnd"/>
            <w:r w:rsidRPr="00641DEA">
              <w:rPr>
                <w:rFonts w:eastAsia="Times New Roman" w:cs="Times New Roman"/>
                <w:color w:val="C00000"/>
                <w:sz w:val="34"/>
                <w:szCs w:val="34"/>
                <w:lang w:eastAsia="es-AR"/>
              </w:rPr>
              <w:t xml:space="preserve">  </w:t>
            </w:r>
            <w:proofErr w:type="spellStart"/>
            <w:r w:rsidRPr="00641DEA">
              <w:rPr>
                <w:rFonts w:eastAsia="Times New Roman" w:cs="Times New Roman"/>
                <w:color w:val="C00000"/>
                <w:sz w:val="34"/>
                <w:szCs w:val="34"/>
                <w:lang w:eastAsia="es-AR"/>
              </w:rPr>
              <w:t>Debernardi</w:t>
            </w:r>
            <w:proofErr w:type="spellEnd"/>
            <w:r w:rsidRPr="00641DEA">
              <w:rPr>
                <w:rFonts w:eastAsia="Times New Roman" w:cs="Times New Roman"/>
                <w:color w:val="C00000"/>
                <w:sz w:val="34"/>
                <w:szCs w:val="34"/>
                <w:lang w:eastAsia="es-AR"/>
              </w:rPr>
              <w:t xml:space="preserve"> y  San Telmo </w:t>
            </w:r>
            <w:proofErr w:type="spellStart"/>
            <w:r w:rsidRPr="00641DEA">
              <w:rPr>
                <w:rFonts w:eastAsia="Times New Roman" w:cs="Times New Roman"/>
                <w:color w:val="C00000"/>
                <w:sz w:val="34"/>
                <w:szCs w:val="34"/>
                <w:lang w:eastAsia="es-AR"/>
              </w:rPr>
              <w:t>Lounge</w:t>
            </w:r>
            <w:proofErr w:type="spellEnd"/>
            <w:r w:rsidRPr="00641DEA">
              <w:rPr>
                <w:rFonts w:eastAsia="Times New Roman" w:cs="Times New Roman"/>
                <w:color w:val="C00000"/>
                <w:sz w:val="34"/>
                <w:szCs w:val="34"/>
                <w:lang w:eastAsia="es-AR"/>
              </w:rPr>
              <w:t xml:space="preserve"> como banda invitada.</w:t>
            </w:r>
            <w:r w:rsidR="00241478" w:rsidRPr="00641DEA">
              <w:rPr>
                <w:rFonts w:eastAsia="Times New Roman" w:cs="Times New Roman"/>
                <w:color w:val="C00000"/>
                <w:sz w:val="40"/>
                <w:szCs w:val="40"/>
                <w:lang w:eastAsia="es-AR"/>
              </w:rPr>
              <w:br/>
            </w:r>
          </w:p>
        </w:tc>
      </w:tr>
      <w:tr w:rsidR="00F11120" w:rsidRPr="00F31CCD" w:rsidTr="00991D1C">
        <w:trPr>
          <w:gridBefore w:val="1"/>
          <w:wBefore w:w="141" w:type="pct"/>
          <w:tblCellSpacing w:w="0" w:type="dxa"/>
        </w:trPr>
        <w:tc>
          <w:tcPr>
            <w:tcW w:w="4859" w:type="pct"/>
            <w:gridSpan w:val="4"/>
            <w:hideMark/>
          </w:tcPr>
          <w:p w:rsidR="00F11120" w:rsidRPr="00F31CCD" w:rsidRDefault="005C5AFD" w:rsidP="00641DEA">
            <w:pPr>
              <w:spacing w:after="0" w:line="240" w:lineRule="auto"/>
              <w:jc w:val="center"/>
              <w:rPr>
                <w:rFonts w:eastAsia="Times New Roman" w:cs="Times New Roman"/>
                <w:sz w:val="24"/>
                <w:szCs w:val="24"/>
                <w:lang w:eastAsia="es-AR"/>
              </w:rPr>
            </w:pPr>
            <w:r>
              <w:rPr>
                <w:rFonts w:ascii="Pathway Gothic One" w:hAnsi="Pathway Gothic One"/>
                <w:noProof/>
                <w:color w:val="333333"/>
                <w:sz w:val="21"/>
                <w:szCs w:val="21"/>
                <w:lang w:eastAsia="es-AR"/>
              </w:rPr>
              <w:drawing>
                <wp:inline distT="0" distB="0" distL="0" distR="0">
                  <wp:extent cx="6198870" cy="4869020"/>
                  <wp:effectExtent l="19050" t="0" r="0" b="0"/>
                  <wp:docPr id="98" name="Imagen 61" descr="http://fgh16.com.ar/web_public_shared/image/23756/tapalalicopia.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fgh16.com.ar/web_public_shared/image/23756/tapalalicopia.jpg"/>
                          <pic:cNvPicPr>
                            <a:picLocks noChangeAspect="1" noChangeArrowheads="1"/>
                          </pic:cNvPicPr>
                        </pic:nvPicPr>
                        <pic:blipFill>
                          <a:blip r:embed="rId7" cstate="print"/>
                          <a:stretch>
                            <a:fillRect/>
                          </a:stretch>
                        </pic:blipFill>
                        <pic:spPr bwMode="auto">
                          <a:xfrm>
                            <a:off x="0" y="0"/>
                            <a:ext cx="6205001" cy="4873835"/>
                          </a:xfrm>
                          <a:prstGeom prst="rect">
                            <a:avLst/>
                          </a:prstGeom>
                          <a:noFill/>
                          <a:ln w="9525">
                            <a:noFill/>
                            <a:miter lim="800000"/>
                            <a:headEnd/>
                            <a:tailEnd/>
                          </a:ln>
                        </pic:spPr>
                      </pic:pic>
                    </a:graphicData>
                  </a:graphic>
                </wp:inline>
              </w:drawing>
            </w:r>
          </w:p>
        </w:tc>
      </w:tr>
      <w:tr w:rsidR="00F11120" w:rsidRPr="00D713F0" w:rsidTr="00641DEA">
        <w:trPr>
          <w:gridBefore w:val="1"/>
          <w:wBefore w:w="141" w:type="pct"/>
          <w:trHeight w:val="232"/>
          <w:tblCellSpacing w:w="0" w:type="dxa"/>
        </w:trPr>
        <w:tc>
          <w:tcPr>
            <w:tcW w:w="227" w:type="pct"/>
            <w:shd w:val="clear" w:color="auto" w:fill="F2F2F2" w:themeFill="background1" w:themeFillShade="F2"/>
            <w:hideMark/>
          </w:tcPr>
          <w:p w:rsidR="00F11120" w:rsidRPr="00F31CCD" w:rsidRDefault="00A377F4" w:rsidP="00991D1C">
            <w:pPr>
              <w:spacing w:after="0" w:line="240" w:lineRule="auto"/>
              <w:jc w:val="center"/>
              <w:rPr>
                <w:rFonts w:eastAsia="Times New Roman" w:cs="Times New Roman"/>
                <w:sz w:val="24"/>
                <w:szCs w:val="24"/>
                <w:lang w:eastAsia="es-AR"/>
              </w:rPr>
            </w:pPr>
            <w:r>
              <w:rPr>
                <w:rFonts w:eastAsia="Times New Roman" w:cs="Times New Roman"/>
                <w:sz w:val="24"/>
                <w:szCs w:val="24"/>
                <w:lang w:eastAsia="es-AR"/>
              </w:rPr>
              <w:br/>
            </w:r>
            <w:r w:rsidR="00F11120" w:rsidRPr="00F31CCD">
              <w:rPr>
                <w:rFonts w:eastAsia="Times New Roman" w:cs="Times New Roman"/>
                <w:noProof/>
                <w:sz w:val="24"/>
                <w:szCs w:val="24"/>
                <w:lang w:eastAsia="es-AR"/>
              </w:rPr>
              <w:drawing>
                <wp:inline distT="0" distB="0" distL="0" distR="0">
                  <wp:extent cx="323850" cy="390525"/>
                  <wp:effectExtent l="0" t="0" r="0" b="0"/>
                  <wp:docPr id="7" name="Imagen 3" descr="R:\CONSTANTES\joison\web_2013\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ONSTANTES\joison\web_2013\img\espacio.gif"/>
                          <pic:cNvPicPr>
                            <a:picLocks noChangeAspect="1" noChangeArrowheads="1"/>
                          </pic:cNvPicPr>
                        </pic:nvPicPr>
                        <pic:blipFill>
                          <a:blip r:embed="rId8"/>
                          <a:srcRect/>
                          <a:stretch>
                            <a:fillRect/>
                          </a:stretch>
                        </pic:blipFill>
                        <pic:spPr bwMode="auto">
                          <a:xfrm>
                            <a:off x="0" y="0"/>
                            <a:ext cx="323850" cy="390525"/>
                          </a:xfrm>
                          <a:prstGeom prst="rect">
                            <a:avLst/>
                          </a:prstGeom>
                          <a:noFill/>
                          <a:ln w="9525">
                            <a:noFill/>
                            <a:miter lim="800000"/>
                            <a:headEnd/>
                            <a:tailEnd/>
                          </a:ln>
                        </pic:spPr>
                      </pic:pic>
                    </a:graphicData>
                  </a:graphic>
                </wp:inline>
              </w:drawing>
            </w:r>
          </w:p>
        </w:tc>
        <w:tc>
          <w:tcPr>
            <w:tcW w:w="4632" w:type="pct"/>
            <w:gridSpan w:val="3"/>
            <w:shd w:val="clear" w:color="auto" w:fill="F2F2F2" w:themeFill="background1" w:themeFillShade="F2"/>
            <w:vAlign w:val="center"/>
            <w:hideMark/>
          </w:tcPr>
          <w:p w:rsidR="00F11120" w:rsidRPr="00D713F0" w:rsidRDefault="00641DEA" w:rsidP="00641DEA">
            <w:pPr>
              <w:spacing w:after="0" w:line="240" w:lineRule="auto"/>
              <w:jc w:val="center"/>
              <w:rPr>
                <w:rFonts w:eastAsia="Times New Roman" w:cs="Times New Roman"/>
                <w:b/>
                <w:color w:val="404040" w:themeColor="text1" w:themeTint="BF"/>
                <w:sz w:val="32"/>
                <w:szCs w:val="32"/>
                <w:lang w:eastAsia="es-AR"/>
              </w:rPr>
            </w:pPr>
            <w:r w:rsidRPr="00641DEA">
              <w:rPr>
                <w:rFonts w:eastAsia="Times New Roman" w:cs="Times New Roman"/>
                <w:b/>
                <w:color w:val="404040" w:themeColor="text1" w:themeTint="BF"/>
                <w:sz w:val="32"/>
                <w:szCs w:val="32"/>
                <w:lang w:eastAsia="es-AR"/>
              </w:rPr>
              <w:t xml:space="preserve">5 diciembre | 21-00 hs| </w:t>
            </w:r>
            <w:proofErr w:type="spellStart"/>
            <w:r w:rsidRPr="00641DEA">
              <w:rPr>
                <w:rFonts w:eastAsia="Times New Roman" w:cs="Times New Roman"/>
                <w:b/>
                <w:color w:val="404040" w:themeColor="text1" w:themeTint="BF"/>
                <w:sz w:val="32"/>
                <w:szCs w:val="32"/>
                <w:lang w:eastAsia="es-AR"/>
              </w:rPr>
              <w:t>Bv.</w:t>
            </w:r>
            <w:proofErr w:type="spellEnd"/>
            <w:r w:rsidRPr="00641DEA">
              <w:rPr>
                <w:rFonts w:eastAsia="Times New Roman" w:cs="Times New Roman"/>
                <w:b/>
                <w:color w:val="404040" w:themeColor="text1" w:themeTint="BF"/>
                <w:sz w:val="32"/>
                <w:szCs w:val="32"/>
                <w:lang w:eastAsia="es-AR"/>
              </w:rPr>
              <w:t xml:space="preserve"> </w:t>
            </w:r>
            <w:proofErr w:type="spellStart"/>
            <w:r w:rsidRPr="00641DEA">
              <w:rPr>
                <w:rFonts w:eastAsia="Times New Roman" w:cs="Times New Roman"/>
                <w:b/>
                <w:color w:val="404040" w:themeColor="text1" w:themeTint="BF"/>
                <w:sz w:val="32"/>
                <w:szCs w:val="32"/>
                <w:lang w:eastAsia="es-AR"/>
              </w:rPr>
              <w:t>Oroño</w:t>
            </w:r>
            <w:proofErr w:type="spellEnd"/>
            <w:r w:rsidRPr="00641DEA">
              <w:rPr>
                <w:rFonts w:eastAsia="Times New Roman" w:cs="Times New Roman"/>
                <w:b/>
                <w:color w:val="404040" w:themeColor="text1" w:themeTint="BF"/>
                <w:sz w:val="32"/>
                <w:szCs w:val="32"/>
                <w:lang w:eastAsia="es-AR"/>
              </w:rPr>
              <w:t xml:space="preserve"> y Güemes</w:t>
            </w:r>
          </w:p>
        </w:tc>
      </w:tr>
      <w:tr w:rsidR="00F11120" w:rsidRPr="003D691C" w:rsidTr="00991D1C">
        <w:trPr>
          <w:gridBefore w:val="1"/>
          <w:wBefore w:w="141" w:type="pct"/>
          <w:tblCellSpacing w:w="0" w:type="dxa"/>
        </w:trPr>
        <w:tc>
          <w:tcPr>
            <w:tcW w:w="4859" w:type="pct"/>
            <w:gridSpan w:val="4"/>
            <w:hideMark/>
          </w:tcPr>
          <w:p w:rsidR="00F11120" w:rsidRPr="003D691C" w:rsidRDefault="00F11120" w:rsidP="00991D1C">
            <w:pPr>
              <w:spacing w:after="0" w:line="240" w:lineRule="auto"/>
              <w:jc w:val="center"/>
              <w:rPr>
                <w:rFonts w:eastAsia="Times New Roman" w:cs="Times New Roman"/>
                <w:sz w:val="24"/>
                <w:szCs w:val="24"/>
                <w:lang w:eastAsia="es-AR"/>
              </w:rPr>
            </w:pPr>
          </w:p>
        </w:tc>
      </w:tr>
      <w:tr w:rsidR="00F11120" w:rsidRPr="003D691C" w:rsidTr="00991D1C">
        <w:trPr>
          <w:gridBefore w:val="1"/>
          <w:wBefore w:w="141" w:type="pct"/>
          <w:tblCellSpacing w:w="0" w:type="dxa"/>
        </w:trPr>
        <w:tc>
          <w:tcPr>
            <w:tcW w:w="227" w:type="pct"/>
            <w:shd w:val="clear" w:color="auto" w:fill="F2F2F2" w:themeFill="background1" w:themeFillShade="F2"/>
            <w:vAlign w:val="center"/>
            <w:hideMark/>
          </w:tcPr>
          <w:p w:rsidR="00F11120" w:rsidRPr="003D691C" w:rsidRDefault="00F11120" w:rsidP="00991D1C">
            <w:pPr>
              <w:spacing w:after="0" w:line="240" w:lineRule="auto"/>
              <w:jc w:val="center"/>
              <w:rPr>
                <w:rFonts w:eastAsia="Times New Roman" w:cs="Times New Roman"/>
                <w:sz w:val="24"/>
                <w:szCs w:val="24"/>
                <w:highlight w:val="lightGray"/>
                <w:lang w:eastAsia="es-AR"/>
              </w:rPr>
            </w:pPr>
          </w:p>
        </w:tc>
        <w:tc>
          <w:tcPr>
            <w:tcW w:w="4632" w:type="pct"/>
            <w:gridSpan w:val="3"/>
            <w:shd w:val="clear" w:color="auto" w:fill="F2F2F2" w:themeFill="background1" w:themeFillShade="F2"/>
            <w:vAlign w:val="center"/>
            <w:hideMark/>
          </w:tcPr>
          <w:p w:rsidR="00F11120" w:rsidRPr="003D691C" w:rsidRDefault="00F11120" w:rsidP="00991D1C">
            <w:pPr>
              <w:spacing w:after="0" w:line="240" w:lineRule="auto"/>
              <w:jc w:val="center"/>
              <w:rPr>
                <w:rFonts w:eastAsia="Times New Roman" w:cs="Times New Roman"/>
                <w:b/>
                <w:color w:val="404040" w:themeColor="text1" w:themeTint="BF"/>
                <w:sz w:val="24"/>
                <w:szCs w:val="24"/>
                <w:lang w:eastAsia="es-AR"/>
              </w:rPr>
            </w:pPr>
          </w:p>
        </w:tc>
      </w:tr>
      <w:tr w:rsidR="00F11120" w:rsidRPr="007F70BB" w:rsidTr="00991D1C">
        <w:trPr>
          <w:gridBefore w:val="1"/>
          <w:wBefore w:w="141" w:type="pct"/>
          <w:tblCellSpacing w:w="0" w:type="dxa"/>
        </w:trPr>
        <w:tc>
          <w:tcPr>
            <w:tcW w:w="4859" w:type="pct"/>
            <w:gridSpan w:val="4"/>
            <w:hideMark/>
          </w:tcPr>
          <w:p w:rsidR="00641DEA" w:rsidRDefault="00641DEA" w:rsidP="00641DEA">
            <w:pPr>
              <w:spacing w:before="72" w:after="192"/>
              <w:rPr>
                <w:color w:val="333333"/>
                <w:sz w:val="21"/>
                <w:szCs w:val="21"/>
              </w:rPr>
            </w:pPr>
            <w:r>
              <w:rPr>
                <w:rFonts w:ascii="Verdana" w:hAnsi="Verdana"/>
                <w:color w:val="333333"/>
                <w:sz w:val="21"/>
                <w:szCs w:val="21"/>
                <w:lang w:val="es-ES"/>
              </w:rPr>
              <w:br/>
            </w:r>
            <w:r>
              <w:rPr>
                <w:rFonts w:ascii="Verdana" w:hAnsi="Verdana"/>
                <w:color w:val="333333"/>
                <w:sz w:val="21"/>
                <w:szCs w:val="21"/>
                <w:lang w:val="es-ES"/>
              </w:rPr>
              <w:br/>
            </w:r>
            <w:r>
              <w:rPr>
                <w:rFonts w:ascii="Verdana" w:hAnsi="Verdana"/>
                <w:color w:val="333333"/>
                <w:sz w:val="21"/>
                <w:szCs w:val="21"/>
                <w:lang w:val="es-ES"/>
              </w:rPr>
              <w:br/>
            </w:r>
            <w:r>
              <w:rPr>
                <w:rFonts w:ascii="Verdana" w:hAnsi="Verdana"/>
                <w:color w:val="333333"/>
                <w:sz w:val="21"/>
                <w:szCs w:val="21"/>
                <w:lang w:val="es-ES"/>
              </w:rPr>
              <w:lastRenderedPageBreak/>
              <w:br/>
            </w:r>
            <w:r>
              <w:rPr>
                <w:rFonts w:ascii="Verdana" w:hAnsi="Verdana"/>
                <w:color w:val="333333"/>
                <w:sz w:val="21"/>
                <w:szCs w:val="21"/>
                <w:lang w:val="es-ES"/>
              </w:rPr>
              <w:br/>
            </w:r>
            <w:r>
              <w:rPr>
                <w:rFonts w:ascii="Verdana" w:hAnsi="Verdana"/>
                <w:color w:val="333333"/>
                <w:sz w:val="21"/>
                <w:szCs w:val="21"/>
                <w:lang w:val="es-ES"/>
              </w:rPr>
              <w:br/>
            </w:r>
            <w:r>
              <w:rPr>
                <w:rFonts w:ascii="Verdana" w:hAnsi="Verdana"/>
                <w:color w:val="333333"/>
                <w:sz w:val="21"/>
                <w:szCs w:val="21"/>
                <w:lang w:val="es-ES"/>
              </w:rPr>
              <w:br/>
              <w:t xml:space="preserve">En este segundo aniversario de </w:t>
            </w:r>
            <w:proofErr w:type="spellStart"/>
            <w:r>
              <w:rPr>
                <w:rFonts w:ascii="Verdana" w:hAnsi="Verdana"/>
                <w:color w:val="333333"/>
                <w:sz w:val="21"/>
                <w:szCs w:val="21"/>
                <w:lang w:val="es-ES"/>
              </w:rPr>
              <w:t>BeatlesMemo</w:t>
            </w:r>
            <w:proofErr w:type="spellEnd"/>
            <w:r>
              <w:rPr>
                <w:rFonts w:ascii="Verdana" w:hAnsi="Verdana"/>
                <w:color w:val="333333"/>
                <w:sz w:val="21"/>
                <w:szCs w:val="21"/>
                <w:lang w:val="es-ES"/>
              </w:rPr>
              <w:t>, volvemos a presentar otra inédita reunión de destacados artistas rosarinos interpretando canciones de los Beatles.</w:t>
            </w:r>
          </w:p>
          <w:p w:rsidR="00641DEA" w:rsidRDefault="00641DEA" w:rsidP="00641DEA">
            <w:pPr>
              <w:spacing w:before="72" w:after="192"/>
              <w:rPr>
                <w:color w:val="333333"/>
                <w:sz w:val="21"/>
                <w:szCs w:val="21"/>
              </w:rPr>
            </w:pPr>
            <w:r>
              <w:rPr>
                <w:rFonts w:ascii="Verdana" w:hAnsi="Verdana"/>
                <w:color w:val="333333"/>
                <w:sz w:val="21"/>
                <w:szCs w:val="21"/>
                <w:lang w:val="es-ES"/>
              </w:rPr>
              <w:t xml:space="preserve">Esta vez, con la participación especial de </w:t>
            </w:r>
            <w:proofErr w:type="spellStart"/>
            <w:r>
              <w:rPr>
                <w:rFonts w:ascii="Verdana" w:hAnsi="Verdana"/>
                <w:b/>
                <w:bCs/>
                <w:color w:val="333333"/>
                <w:sz w:val="21"/>
                <w:szCs w:val="21"/>
                <w:lang w:val="es-ES"/>
              </w:rPr>
              <w:t>Litto</w:t>
            </w:r>
            <w:proofErr w:type="spellEnd"/>
            <w:r>
              <w:rPr>
                <w:rFonts w:ascii="Verdana" w:hAnsi="Verdana"/>
                <w:b/>
                <w:bCs/>
                <w:color w:val="333333"/>
                <w:sz w:val="21"/>
                <w:szCs w:val="21"/>
                <w:lang w:val="es-ES"/>
              </w:rPr>
              <w:t xml:space="preserve"> </w:t>
            </w:r>
            <w:proofErr w:type="spellStart"/>
            <w:r>
              <w:rPr>
                <w:rFonts w:ascii="Verdana" w:hAnsi="Verdana"/>
                <w:b/>
                <w:bCs/>
                <w:color w:val="333333"/>
                <w:sz w:val="21"/>
                <w:szCs w:val="21"/>
                <w:lang w:val="es-ES"/>
              </w:rPr>
              <w:t>Nebbia</w:t>
            </w:r>
            <w:proofErr w:type="spellEnd"/>
            <w:r>
              <w:rPr>
                <w:rFonts w:ascii="Verdana" w:hAnsi="Verdana"/>
                <w:color w:val="333333"/>
                <w:sz w:val="21"/>
                <w:szCs w:val="21"/>
                <w:lang w:val="es-ES"/>
              </w:rPr>
              <w:t xml:space="preserve">, </w:t>
            </w:r>
            <w:r>
              <w:rPr>
                <w:rFonts w:ascii="Verdana" w:hAnsi="Verdana"/>
                <w:b/>
                <w:bCs/>
                <w:color w:val="333333"/>
                <w:sz w:val="21"/>
                <w:szCs w:val="21"/>
                <w:lang w:val="es-ES"/>
              </w:rPr>
              <w:t xml:space="preserve">el pionero del rock en castellano, que en el 2000 grabó un álbum triple dedicado a la obra de los 4 de Liverpool, llamado </w:t>
            </w:r>
            <w:proofErr w:type="spellStart"/>
            <w:r>
              <w:rPr>
                <w:rFonts w:ascii="Verdana" w:hAnsi="Verdana"/>
                <w:b/>
                <w:bCs/>
                <w:color w:val="333333"/>
                <w:sz w:val="21"/>
                <w:szCs w:val="21"/>
                <w:lang w:val="es-ES"/>
              </w:rPr>
              <w:t>The</w:t>
            </w:r>
            <w:proofErr w:type="spellEnd"/>
            <w:r>
              <w:rPr>
                <w:rFonts w:ascii="Verdana" w:hAnsi="Verdana"/>
                <w:b/>
                <w:bCs/>
                <w:color w:val="333333"/>
                <w:sz w:val="21"/>
                <w:szCs w:val="21"/>
                <w:lang w:val="es-ES"/>
              </w:rPr>
              <w:t xml:space="preserve"> Beatles </w:t>
            </w:r>
            <w:proofErr w:type="spellStart"/>
            <w:r>
              <w:rPr>
                <w:rFonts w:ascii="Verdana" w:hAnsi="Verdana"/>
                <w:b/>
                <w:bCs/>
                <w:color w:val="333333"/>
                <w:sz w:val="21"/>
                <w:szCs w:val="21"/>
                <w:lang w:val="es-ES"/>
              </w:rPr>
              <w:t>Songbook</w:t>
            </w:r>
            <w:proofErr w:type="spellEnd"/>
            <w:r>
              <w:rPr>
                <w:rFonts w:ascii="Verdana" w:hAnsi="Verdana"/>
                <w:b/>
                <w:bCs/>
                <w:color w:val="333333"/>
                <w:sz w:val="21"/>
                <w:szCs w:val="21"/>
                <w:lang w:val="es-ES"/>
              </w:rPr>
              <w:t xml:space="preserve"> </w:t>
            </w:r>
            <w:r>
              <w:rPr>
                <w:rFonts w:ascii="Verdana" w:hAnsi="Verdana"/>
                <w:color w:val="333333"/>
                <w:sz w:val="21"/>
                <w:szCs w:val="21"/>
                <w:lang w:val="es-ES"/>
              </w:rPr>
              <w:t>-</w:t>
            </w:r>
            <w:r>
              <w:rPr>
                <w:rFonts w:ascii="Verdana" w:hAnsi="Verdana"/>
                <w:b/>
                <w:bCs/>
                <w:color w:val="333333"/>
                <w:sz w:val="21"/>
                <w:szCs w:val="21"/>
                <w:lang w:val="es-ES"/>
              </w:rPr>
              <w:t xml:space="preserve"> A </w:t>
            </w:r>
            <w:proofErr w:type="spellStart"/>
            <w:r>
              <w:rPr>
                <w:rFonts w:ascii="Verdana" w:hAnsi="Verdana"/>
                <w:b/>
                <w:bCs/>
                <w:color w:val="333333"/>
                <w:sz w:val="21"/>
                <w:szCs w:val="21"/>
                <w:lang w:val="es-ES"/>
              </w:rPr>
              <w:t>Southamerican</w:t>
            </w:r>
            <w:proofErr w:type="spellEnd"/>
            <w:r>
              <w:rPr>
                <w:rFonts w:ascii="Verdana" w:hAnsi="Verdana"/>
                <w:b/>
                <w:bCs/>
                <w:color w:val="333333"/>
                <w:sz w:val="21"/>
                <w:szCs w:val="21"/>
                <w:lang w:val="es-ES"/>
              </w:rPr>
              <w:t xml:space="preserve"> </w:t>
            </w:r>
            <w:proofErr w:type="spellStart"/>
            <w:r>
              <w:rPr>
                <w:rFonts w:ascii="Verdana" w:hAnsi="Verdana"/>
                <w:b/>
                <w:bCs/>
                <w:color w:val="333333"/>
                <w:sz w:val="21"/>
                <w:szCs w:val="21"/>
                <w:lang w:val="es-ES"/>
              </w:rPr>
              <w:t>vision</w:t>
            </w:r>
            <w:proofErr w:type="spellEnd"/>
            <w:r>
              <w:rPr>
                <w:rFonts w:ascii="Verdana" w:hAnsi="Verdana"/>
                <w:color w:val="333333"/>
                <w:sz w:val="21"/>
                <w:szCs w:val="21"/>
                <w:lang w:val="es-ES"/>
              </w:rPr>
              <w:t xml:space="preserve">. Son 60 canciones que recorren la historia de los Beatles con la visión única y particular de </w:t>
            </w:r>
            <w:proofErr w:type="spellStart"/>
            <w:r>
              <w:rPr>
                <w:rFonts w:ascii="Verdana" w:hAnsi="Verdana"/>
                <w:color w:val="333333"/>
                <w:sz w:val="21"/>
                <w:szCs w:val="21"/>
                <w:lang w:val="es-ES"/>
              </w:rPr>
              <w:t>Nebbia</w:t>
            </w:r>
            <w:proofErr w:type="spellEnd"/>
            <w:r>
              <w:rPr>
                <w:rFonts w:ascii="Verdana" w:hAnsi="Verdana"/>
                <w:color w:val="333333"/>
                <w:sz w:val="21"/>
                <w:szCs w:val="21"/>
                <w:lang w:val="es-ES"/>
              </w:rPr>
              <w:t>.</w:t>
            </w:r>
            <w:r>
              <w:rPr>
                <w:rFonts w:ascii="Verdana" w:hAnsi="Verdana"/>
                <w:color w:val="333333"/>
                <w:sz w:val="21"/>
                <w:szCs w:val="21"/>
              </w:rPr>
              <w:t> </w:t>
            </w:r>
          </w:p>
          <w:p w:rsidR="00641DEA" w:rsidRDefault="00641DEA" w:rsidP="00641DEA">
            <w:pPr>
              <w:spacing w:before="72" w:after="192"/>
              <w:rPr>
                <w:color w:val="333333"/>
                <w:sz w:val="21"/>
                <w:szCs w:val="21"/>
              </w:rPr>
            </w:pPr>
            <w:r>
              <w:rPr>
                <w:rFonts w:ascii="Verdana" w:hAnsi="Verdana"/>
                <w:color w:val="333333"/>
                <w:sz w:val="21"/>
                <w:szCs w:val="21"/>
                <w:lang w:val="es-ES"/>
              </w:rPr>
              <w:t xml:space="preserve">Se suman en esta ocasión </w:t>
            </w:r>
            <w:r>
              <w:rPr>
                <w:rFonts w:ascii="Verdana" w:hAnsi="Verdana"/>
                <w:b/>
                <w:bCs/>
                <w:color w:val="333333"/>
                <w:sz w:val="21"/>
                <w:szCs w:val="21"/>
                <w:lang w:val="es-ES"/>
              </w:rPr>
              <w:t xml:space="preserve">Rubén </w:t>
            </w:r>
            <w:proofErr w:type="spellStart"/>
            <w:r>
              <w:rPr>
                <w:rFonts w:ascii="Verdana" w:hAnsi="Verdana"/>
                <w:b/>
                <w:bCs/>
                <w:color w:val="333333"/>
                <w:sz w:val="21"/>
                <w:szCs w:val="21"/>
                <w:lang w:val="es-ES"/>
              </w:rPr>
              <w:t>Goldin</w:t>
            </w:r>
            <w:proofErr w:type="spellEnd"/>
            <w:r>
              <w:rPr>
                <w:rFonts w:ascii="Verdana" w:hAnsi="Verdana"/>
                <w:color w:val="333333"/>
                <w:sz w:val="21"/>
                <w:szCs w:val="21"/>
                <w:lang w:val="es-ES"/>
              </w:rPr>
              <w:t xml:space="preserve">, una de las voces más destacadas del país, </w:t>
            </w:r>
            <w:proofErr w:type="spellStart"/>
            <w:r>
              <w:rPr>
                <w:rFonts w:ascii="Verdana" w:hAnsi="Verdana"/>
                <w:b/>
                <w:bCs/>
                <w:color w:val="333333"/>
                <w:sz w:val="21"/>
                <w:szCs w:val="21"/>
                <w:lang w:val="es-ES"/>
              </w:rPr>
              <w:t>Fabian</w:t>
            </w:r>
            <w:proofErr w:type="spellEnd"/>
            <w:r>
              <w:rPr>
                <w:rFonts w:ascii="Verdana" w:hAnsi="Verdana"/>
                <w:b/>
                <w:bCs/>
                <w:color w:val="333333"/>
                <w:sz w:val="21"/>
                <w:szCs w:val="21"/>
                <w:lang w:val="es-ES"/>
              </w:rPr>
              <w:t xml:space="preserve"> Gallardo</w:t>
            </w:r>
            <w:r>
              <w:rPr>
                <w:rFonts w:ascii="Verdana" w:hAnsi="Verdana"/>
                <w:color w:val="333333"/>
                <w:sz w:val="21"/>
                <w:szCs w:val="21"/>
                <w:lang w:val="es-ES"/>
              </w:rPr>
              <w:t xml:space="preserve">, productor y músico con una amplia carrera, </w:t>
            </w:r>
            <w:r>
              <w:rPr>
                <w:rFonts w:ascii="Verdana" w:hAnsi="Verdana"/>
                <w:b/>
                <w:bCs/>
                <w:color w:val="333333"/>
                <w:sz w:val="21"/>
                <w:szCs w:val="21"/>
                <w:lang w:val="es-ES"/>
              </w:rPr>
              <w:t>Gonzalo Aloras</w:t>
            </w:r>
            <w:r>
              <w:rPr>
                <w:rFonts w:ascii="Verdana" w:hAnsi="Verdana"/>
                <w:color w:val="333333"/>
                <w:sz w:val="21"/>
                <w:szCs w:val="21"/>
                <w:lang w:val="es-ES"/>
              </w:rPr>
              <w:t xml:space="preserve">, </w:t>
            </w:r>
            <w:proofErr w:type="spellStart"/>
            <w:r>
              <w:rPr>
                <w:rFonts w:ascii="Verdana" w:hAnsi="Verdana"/>
                <w:color w:val="333333"/>
                <w:sz w:val="21"/>
                <w:szCs w:val="21"/>
                <w:lang w:val="es-ES"/>
              </w:rPr>
              <w:t>multi</w:t>
            </w:r>
            <w:proofErr w:type="spellEnd"/>
            <w:r>
              <w:rPr>
                <w:rFonts w:ascii="Verdana" w:hAnsi="Verdana"/>
                <w:color w:val="333333"/>
                <w:sz w:val="21"/>
                <w:szCs w:val="21"/>
                <w:lang w:val="es-ES"/>
              </w:rPr>
              <w:t xml:space="preserve"> instrumentista y compositor con un estilo definido e innovador, y </w:t>
            </w:r>
            <w:proofErr w:type="spellStart"/>
            <w:r>
              <w:rPr>
                <w:rFonts w:ascii="Verdana" w:hAnsi="Verdana"/>
                <w:b/>
                <w:bCs/>
                <w:color w:val="333333"/>
                <w:sz w:val="21"/>
                <w:szCs w:val="21"/>
                <w:lang w:val="es-ES"/>
              </w:rPr>
              <w:t>Coki</w:t>
            </w:r>
            <w:proofErr w:type="spellEnd"/>
            <w:r>
              <w:rPr>
                <w:rFonts w:ascii="Verdana" w:hAnsi="Verdana"/>
                <w:b/>
                <w:bCs/>
                <w:color w:val="333333"/>
                <w:sz w:val="21"/>
                <w:szCs w:val="21"/>
                <w:lang w:val="es-ES"/>
              </w:rPr>
              <w:t xml:space="preserve"> </w:t>
            </w:r>
            <w:proofErr w:type="spellStart"/>
            <w:r>
              <w:rPr>
                <w:rFonts w:ascii="Verdana" w:hAnsi="Verdana"/>
                <w:b/>
                <w:bCs/>
                <w:color w:val="333333"/>
                <w:sz w:val="21"/>
                <w:szCs w:val="21"/>
                <w:lang w:val="es-ES"/>
              </w:rPr>
              <w:t>Debernardi</w:t>
            </w:r>
            <w:proofErr w:type="spellEnd"/>
            <w:r>
              <w:rPr>
                <w:rFonts w:ascii="Verdana" w:hAnsi="Verdana"/>
                <w:b/>
                <w:bCs/>
                <w:color w:val="333333"/>
                <w:sz w:val="21"/>
                <w:szCs w:val="21"/>
                <w:lang w:val="es-ES"/>
              </w:rPr>
              <w:t>,</w:t>
            </w:r>
            <w:r>
              <w:rPr>
                <w:rFonts w:ascii="Verdana" w:hAnsi="Verdana"/>
                <w:color w:val="333333"/>
                <w:sz w:val="21"/>
                <w:szCs w:val="21"/>
                <w:lang w:val="es-ES"/>
              </w:rPr>
              <w:t xml:space="preserve"> símbolo del rock local, fundador de Punto G y actual líder de los </w:t>
            </w:r>
            <w:proofErr w:type="spellStart"/>
            <w:r>
              <w:rPr>
                <w:rFonts w:ascii="Verdana" w:hAnsi="Verdana"/>
                <w:color w:val="333333"/>
                <w:sz w:val="21"/>
                <w:szCs w:val="21"/>
                <w:lang w:val="es-ES"/>
              </w:rPr>
              <w:t>Killer</w:t>
            </w:r>
            <w:proofErr w:type="spellEnd"/>
            <w:r>
              <w:rPr>
                <w:rFonts w:ascii="Verdana" w:hAnsi="Verdana"/>
                <w:color w:val="333333"/>
                <w:sz w:val="21"/>
                <w:szCs w:val="21"/>
                <w:lang w:val="es-ES"/>
              </w:rPr>
              <w:t xml:space="preserve"> Burritos.</w:t>
            </w:r>
          </w:p>
          <w:p w:rsidR="00641DEA" w:rsidRDefault="00641DEA" w:rsidP="00641DEA">
            <w:pPr>
              <w:spacing w:before="72" w:after="192"/>
              <w:rPr>
                <w:color w:val="333333"/>
                <w:sz w:val="21"/>
                <w:szCs w:val="21"/>
              </w:rPr>
            </w:pPr>
            <w:r>
              <w:rPr>
                <w:rFonts w:ascii="Verdana" w:hAnsi="Verdana"/>
                <w:color w:val="333333"/>
                <w:sz w:val="21"/>
                <w:szCs w:val="21"/>
                <w:lang w:val="es-ES"/>
              </w:rPr>
              <w:t xml:space="preserve">La banda que acompañará a estos intérpretes tiene también un condimento por demás interesante; se trata de </w:t>
            </w:r>
            <w:r>
              <w:rPr>
                <w:rFonts w:ascii="Verdana" w:hAnsi="Verdana"/>
                <w:b/>
                <w:bCs/>
                <w:color w:val="333333"/>
                <w:sz w:val="21"/>
                <w:szCs w:val="21"/>
                <w:lang w:val="es-ES"/>
              </w:rPr>
              <w:t xml:space="preserve">San Telmo </w:t>
            </w:r>
            <w:proofErr w:type="spellStart"/>
            <w:r>
              <w:rPr>
                <w:rFonts w:ascii="Verdana" w:hAnsi="Verdana"/>
                <w:b/>
                <w:bCs/>
                <w:color w:val="333333"/>
                <w:sz w:val="21"/>
                <w:szCs w:val="21"/>
                <w:lang w:val="es-ES"/>
              </w:rPr>
              <w:t>Lounge</w:t>
            </w:r>
            <w:proofErr w:type="spellEnd"/>
            <w:r>
              <w:rPr>
                <w:rFonts w:ascii="Verdana" w:hAnsi="Verdana"/>
                <w:color w:val="333333"/>
                <w:sz w:val="21"/>
                <w:szCs w:val="21"/>
                <w:lang w:val="es-ES"/>
              </w:rPr>
              <w:t>, banda de tango electrónico que gira por el mundo con su música y representando al país.</w:t>
            </w:r>
          </w:p>
          <w:p w:rsidR="00641DEA" w:rsidRDefault="00641DEA" w:rsidP="00641DEA">
            <w:pPr>
              <w:spacing w:before="72" w:after="192"/>
              <w:rPr>
                <w:color w:val="333333"/>
                <w:sz w:val="21"/>
                <w:szCs w:val="21"/>
              </w:rPr>
            </w:pPr>
            <w:r>
              <w:rPr>
                <w:rFonts w:ascii="Verdana" w:hAnsi="Verdana"/>
                <w:color w:val="333333"/>
                <w:sz w:val="21"/>
                <w:szCs w:val="21"/>
              </w:rPr>
              <w:t xml:space="preserve">Esta única combinación será el 5 de diciembre y promete ser una noche repleta de grandes momentos musicales, por la variedad de estilos que se juntarán en el escenario con un único denominador común: </w:t>
            </w:r>
            <w:r>
              <w:rPr>
                <w:rFonts w:ascii="Verdana" w:hAnsi="Verdana"/>
                <w:b/>
                <w:bCs/>
                <w:color w:val="333333"/>
                <w:sz w:val="21"/>
                <w:szCs w:val="21"/>
              </w:rPr>
              <w:t>Los Beatles</w:t>
            </w:r>
            <w:r>
              <w:rPr>
                <w:rFonts w:ascii="Verdana" w:hAnsi="Verdana"/>
                <w:color w:val="333333"/>
                <w:sz w:val="21"/>
                <w:szCs w:val="21"/>
              </w:rPr>
              <w:t>. </w:t>
            </w:r>
          </w:p>
          <w:p w:rsidR="00641DEA" w:rsidRDefault="00641DEA" w:rsidP="00641DEA">
            <w:pPr>
              <w:spacing w:before="72" w:after="192"/>
              <w:rPr>
                <w:color w:val="333333"/>
                <w:sz w:val="21"/>
                <w:szCs w:val="21"/>
              </w:rPr>
            </w:pPr>
            <w:r>
              <w:rPr>
                <w:rFonts w:ascii="Verdana" w:hAnsi="Verdana"/>
                <w:b/>
                <w:bCs/>
                <w:color w:val="333333"/>
                <w:sz w:val="21"/>
                <w:szCs w:val="21"/>
              </w:rPr>
              <w:t xml:space="preserve">Acerca de </w:t>
            </w:r>
            <w:proofErr w:type="spellStart"/>
            <w:r>
              <w:rPr>
                <w:rFonts w:ascii="Verdana" w:hAnsi="Verdana"/>
                <w:b/>
                <w:bCs/>
                <w:color w:val="333333"/>
                <w:sz w:val="21"/>
                <w:szCs w:val="21"/>
              </w:rPr>
              <w:t>Beatlesmemo</w:t>
            </w:r>
            <w:proofErr w:type="spellEnd"/>
          </w:p>
          <w:p w:rsidR="00641DEA" w:rsidRDefault="00641DEA" w:rsidP="00641DEA">
            <w:pPr>
              <w:spacing w:before="72" w:after="192"/>
              <w:rPr>
                <w:color w:val="333333"/>
                <w:sz w:val="21"/>
                <w:szCs w:val="21"/>
              </w:rPr>
            </w:pPr>
            <w:r>
              <w:rPr>
                <w:rFonts w:ascii="Verdana" w:hAnsi="Verdana"/>
                <w:color w:val="333333"/>
                <w:sz w:val="21"/>
                <w:szCs w:val="21"/>
              </w:rPr>
              <w:t>A modo de referencia podemos decir que el 1° recital aniversario (año 2013), el cual reunió a más de 5000 personas, fue declarado de interés cultural por el Honorable Concejo Deliberante de la ciudad de Rosario además de haber sido auspiciado por la Secretaría de Cultura de la Municipalidad de Rosario.</w:t>
            </w:r>
          </w:p>
          <w:p w:rsidR="00641DEA" w:rsidRDefault="00641DEA" w:rsidP="00641DEA">
            <w:pPr>
              <w:spacing w:before="72" w:after="192"/>
              <w:rPr>
                <w:color w:val="333333"/>
                <w:sz w:val="21"/>
                <w:szCs w:val="21"/>
              </w:rPr>
            </w:pPr>
            <w:r>
              <w:rPr>
                <w:rFonts w:ascii="Verdana" w:hAnsi="Verdana"/>
                <w:color w:val="333333"/>
                <w:sz w:val="21"/>
                <w:szCs w:val="21"/>
              </w:rPr>
              <w:t>Desde que </w:t>
            </w:r>
            <w:proofErr w:type="spellStart"/>
            <w:r>
              <w:rPr>
                <w:rFonts w:ascii="Verdana" w:hAnsi="Verdana"/>
                <w:color w:val="333333"/>
                <w:sz w:val="21"/>
                <w:szCs w:val="21"/>
              </w:rPr>
              <w:t>Beatlesmemo</w:t>
            </w:r>
            <w:proofErr w:type="spellEnd"/>
            <w:r>
              <w:rPr>
                <w:rFonts w:ascii="Verdana" w:hAnsi="Verdana"/>
                <w:color w:val="333333"/>
                <w:sz w:val="21"/>
                <w:szCs w:val="21"/>
              </w:rPr>
              <w:t> abrió sus puertas, concibió el espacio como un lugar para todas las expresiones artísticas, un lugar para el dialogo y la difusión de artistas locales, desde el interés por transmitir a las nuevas generaciones el amor por la música y sobre todo el legado de los Beatles, quienes cambiaron para siempre la historia musical.</w:t>
            </w:r>
          </w:p>
          <w:p w:rsidR="00641DEA" w:rsidRDefault="00641DEA" w:rsidP="00641DEA">
            <w:pPr>
              <w:spacing w:line="270" w:lineRule="atLeast"/>
              <w:rPr>
                <w:sz w:val="21"/>
                <w:szCs w:val="21"/>
              </w:rPr>
            </w:pPr>
            <w:r>
              <w:rPr>
                <w:rFonts w:ascii="Verdana" w:hAnsi="Verdana"/>
                <w:color w:val="333333"/>
                <w:sz w:val="21"/>
                <w:szCs w:val="21"/>
              </w:rPr>
              <w:t>"</w:t>
            </w:r>
            <w:r>
              <w:rPr>
                <w:rFonts w:ascii="Verdana" w:hAnsi="Verdana"/>
                <w:i/>
                <w:iCs/>
                <w:color w:val="333333"/>
                <w:sz w:val="21"/>
                <w:szCs w:val="21"/>
              </w:rPr>
              <w:t>Hoy se nos presenta de forma imperiosa la necesidad de seguir agradeciendo a toda la comunidad de Rosario con este recital gratuito, por el buen recibimiento que hemos tenido</w:t>
            </w:r>
            <w:r>
              <w:rPr>
                <w:rFonts w:ascii="Verdana" w:hAnsi="Verdana"/>
                <w:color w:val="333333"/>
                <w:sz w:val="21"/>
                <w:szCs w:val="21"/>
              </w:rPr>
              <w:t>", destacó su titular.</w:t>
            </w:r>
          </w:p>
          <w:p w:rsidR="00641DEA" w:rsidRDefault="00641DEA" w:rsidP="00641DEA">
            <w:pPr>
              <w:spacing w:before="72" w:after="192"/>
              <w:jc w:val="center"/>
              <w:rPr>
                <w:color w:val="333333"/>
                <w:sz w:val="21"/>
                <w:szCs w:val="21"/>
              </w:rPr>
            </w:pPr>
            <w:r>
              <w:rPr>
                <w:rFonts w:ascii="Verdana" w:hAnsi="Verdana"/>
                <w:color w:val="333333"/>
                <w:sz w:val="21"/>
                <w:szCs w:val="21"/>
              </w:rPr>
              <w:br/>
              <w:t xml:space="preserve">Producción artística: Joison </w:t>
            </w:r>
            <w:r>
              <w:rPr>
                <w:rFonts w:ascii="Verdana" w:hAnsi="Verdana"/>
                <w:i/>
                <w:iCs/>
                <w:color w:val="333333"/>
                <w:sz w:val="21"/>
                <w:szCs w:val="21"/>
              </w:rPr>
              <w:t>Producciones</w:t>
            </w:r>
          </w:p>
          <w:p w:rsidR="00F11120" w:rsidRPr="007F70BB" w:rsidRDefault="00641DEA" w:rsidP="00991D1C">
            <w:pPr>
              <w:spacing w:after="0" w:line="240" w:lineRule="auto"/>
              <w:jc w:val="center"/>
              <w:rPr>
                <w:rFonts w:eastAsia="Times New Roman" w:cs="Times New Roman"/>
                <w:sz w:val="24"/>
                <w:szCs w:val="24"/>
                <w:lang w:eastAsia="es-AR"/>
              </w:rPr>
            </w:pPr>
            <w:r>
              <w:rPr>
                <w:rFonts w:eastAsia="Times New Roman" w:cs="Times New Roman"/>
                <w:sz w:val="24"/>
                <w:szCs w:val="24"/>
                <w:lang w:eastAsia="es-AR"/>
              </w:rPr>
              <w:br/>
            </w:r>
            <w:r>
              <w:rPr>
                <w:rFonts w:eastAsia="Times New Roman" w:cs="Times New Roman"/>
                <w:sz w:val="24"/>
                <w:szCs w:val="24"/>
                <w:lang w:eastAsia="es-AR"/>
              </w:rPr>
              <w:br/>
            </w:r>
          </w:p>
        </w:tc>
      </w:tr>
      <w:tr w:rsidR="00F11120" w:rsidRPr="007F70BB" w:rsidTr="00991D1C">
        <w:trPr>
          <w:gridAfter w:val="2"/>
          <w:wAfter w:w="141" w:type="pct"/>
          <w:tblCellSpacing w:w="0" w:type="dxa"/>
        </w:trPr>
        <w:tc>
          <w:tcPr>
            <w:tcW w:w="4859" w:type="pct"/>
            <w:gridSpan w:val="3"/>
            <w:hideMark/>
          </w:tcPr>
          <w:p w:rsidR="00F11120" w:rsidRPr="007F70BB" w:rsidRDefault="00F11120" w:rsidP="007F70BB">
            <w:pPr>
              <w:spacing w:after="0" w:line="240" w:lineRule="auto"/>
              <w:rPr>
                <w:rFonts w:eastAsia="Times New Roman" w:cs="Times New Roman"/>
                <w:sz w:val="24"/>
                <w:szCs w:val="24"/>
                <w:lang w:eastAsia="es-AR"/>
              </w:rPr>
            </w:pPr>
          </w:p>
        </w:tc>
      </w:tr>
      <w:tr w:rsidR="00415F5A" w:rsidRPr="007F70BB" w:rsidTr="00991D1C">
        <w:trPr>
          <w:gridAfter w:val="1"/>
          <w:wAfter w:w="43" w:type="pct"/>
          <w:tblCellSpacing w:w="0" w:type="dxa"/>
        </w:trPr>
        <w:tc>
          <w:tcPr>
            <w:tcW w:w="4957" w:type="pct"/>
            <w:gridSpan w:val="4"/>
            <w:hideMark/>
          </w:tcPr>
          <w:tbl>
            <w:tblPr>
              <w:tblW w:w="5000" w:type="pct"/>
              <w:tblCellSpacing w:w="0" w:type="dxa"/>
              <w:tblLayout w:type="fixed"/>
              <w:tblCellMar>
                <w:left w:w="0" w:type="dxa"/>
                <w:right w:w="0" w:type="dxa"/>
              </w:tblCellMar>
              <w:tblLook w:val="04A0"/>
            </w:tblPr>
            <w:tblGrid>
              <w:gridCol w:w="9997"/>
            </w:tblGrid>
            <w:tr w:rsidR="00415F5A" w:rsidRPr="007F70BB">
              <w:trPr>
                <w:tblCellSpacing w:w="0" w:type="dxa"/>
              </w:trPr>
              <w:tc>
                <w:tcPr>
                  <w:tcW w:w="8838" w:type="dxa"/>
                  <w:vAlign w:val="center"/>
                  <w:hideMark/>
                </w:tcPr>
                <w:p w:rsidR="00415F5A" w:rsidRPr="007F70BB" w:rsidRDefault="00415F5A" w:rsidP="007F70BB">
                  <w:pPr>
                    <w:rPr>
                      <w:sz w:val="24"/>
                      <w:szCs w:val="24"/>
                    </w:rPr>
                  </w:pPr>
                </w:p>
              </w:tc>
            </w:tr>
          </w:tbl>
          <w:p w:rsidR="00415F5A" w:rsidRPr="007F70BB" w:rsidRDefault="00415F5A" w:rsidP="007F70BB">
            <w:pPr>
              <w:rPr>
                <w:sz w:val="24"/>
                <w:szCs w:val="24"/>
              </w:rPr>
            </w:pPr>
          </w:p>
        </w:tc>
      </w:tr>
      <w:tr w:rsidR="0019246D" w:rsidRPr="007F70BB" w:rsidTr="00991D1C">
        <w:trPr>
          <w:gridAfter w:val="1"/>
          <w:wAfter w:w="43" w:type="pct"/>
          <w:tblCellSpacing w:w="0" w:type="dxa"/>
        </w:trPr>
        <w:tc>
          <w:tcPr>
            <w:tcW w:w="4957" w:type="pct"/>
            <w:gridSpan w:val="4"/>
            <w:hideMark/>
          </w:tcPr>
          <w:tbl>
            <w:tblPr>
              <w:tblW w:w="5000" w:type="pct"/>
              <w:tblCellSpacing w:w="0" w:type="dxa"/>
              <w:tblLayout w:type="fixed"/>
              <w:tblCellMar>
                <w:left w:w="0" w:type="dxa"/>
                <w:right w:w="0" w:type="dxa"/>
              </w:tblCellMar>
              <w:tblLook w:val="04A0"/>
            </w:tblPr>
            <w:tblGrid>
              <w:gridCol w:w="9997"/>
            </w:tblGrid>
            <w:tr w:rsidR="0019246D" w:rsidRPr="007F70BB">
              <w:trPr>
                <w:tblCellSpacing w:w="0" w:type="dxa"/>
              </w:trPr>
              <w:tc>
                <w:tcPr>
                  <w:tcW w:w="8838" w:type="dxa"/>
                  <w:vAlign w:val="center"/>
                  <w:hideMark/>
                </w:tcPr>
                <w:p w:rsidR="0019246D" w:rsidRPr="007F70BB" w:rsidRDefault="0019246D" w:rsidP="007F70BB">
                  <w:pPr>
                    <w:rPr>
                      <w:sz w:val="24"/>
                      <w:szCs w:val="24"/>
                    </w:rPr>
                  </w:pPr>
                </w:p>
              </w:tc>
            </w:tr>
          </w:tbl>
          <w:p w:rsidR="0019246D" w:rsidRPr="007F70BB" w:rsidRDefault="0019246D" w:rsidP="007F70BB">
            <w:pPr>
              <w:rPr>
                <w:sz w:val="24"/>
                <w:szCs w:val="24"/>
              </w:rPr>
            </w:pPr>
          </w:p>
        </w:tc>
      </w:tr>
      <w:tr w:rsidR="0019246D" w:rsidTr="00991D1C">
        <w:trPr>
          <w:gridAfter w:val="1"/>
          <w:wAfter w:w="43" w:type="pct"/>
          <w:tblCellSpacing w:w="0" w:type="dxa"/>
        </w:trPr>
        <w:tc>
          <w:tcPr>
            <w:tcW w:w="4957" w:type="pct"/>
            <w:gridSpan w:val="4"/>
            <w:hideMark/>
          </w:tcPr>
          <w:tbl>
            <w:tblPr>
              <w:tblW w:w="5000" w:type="pct"/>
              <w:tblCellSpacing w:w="0" w:type="dxa"/>
              <w:tblLayout w:type="fixed"/>
              <w:tblCellMar>
                <w:left w:w="0" w:type="dxa"/>
                <w:right w:w="0" w:type="dxa"/>
              </w:tblCellMar>
              <w:tblLook w:val="04A0"/>
            </w:tblPr>
            <w:tblGrid>
              <w:gridCol w:w="9997"/>
            </w:tblGrid>
            <w:tr w:rsidR="00591609" w:rsidRPr="007F70BB" w:rsidTr="00591609">
              <w:trPr>
                <w:tblCellSpacing w:w="0" w:type="dxa"/>
              </w:trPr>
              <w:tc>
                <w:tcPr>
                  <w:tcW w:w="8838" w:type="dxa"/>
                  <w:hideMark/>
                </w:tcPr>
                <w:p w:rsidR="00591609" w:rsidRPr="007F70BB" w:rsidRDefault="00591609" w:rsidP="007F70BB">
                  <w:pPr>
                    <w:rPr>
                      <w:sz w:val="24"/>
                      <w:szCs w:val="24"/>
                    </w:rPr>
                  </w:pPr>
                </w:p>
              </w:tc>
            </w:tr>
            <w:tr w:rsidR="00591609" w:rsidTr="00591609">
              <w:trPr>
                <w:tblCellSpacing w:w="0" w:type="dxa"/>
              </w:trPr>
              <w:tc>
                <w:tcPr>
                  <w:tcW w:w="8838" w:type="dxa"/>
                  <w:hideMark/>
                </w:tcPr>
                <w:p w:rsidR="00591609" w:rsidRDefault="00591609" w:rsidP="007F70BB">
                  <w:pPr>
                    <w:rPr>
                      <w:sz w:val="24"/>
                      <w:szCs w:val="24"/>
                    </w:rPr>
                  </w:pPr>
                </w:p>
              </w:tc>
            </w:tr>
            <w:tr w:rsidR="00591609" w:rsidTr="00591609">
              <w:trPr>
                <w:tblCellSpacing w:w="0" w:type="dxa"/>
              </w:trPr>
              <w:tc>
                <w:tcPr>
                  <w:tcW w:w="8838" w:type="dxa"/>
                  <w:hideMark/>
                </w:tcPr>
                <w:p w:rsidR="00591609" w:rsidRDefault="00591609" w:rsidP="007F70BB">
                  <w:pPr>
                    <w:rPr>
                      <w:sz w:val="24"/>
                      <w:szCs w:val="24"/>
                    </w:rPr>
                  </w:pPr>
                </w:p>
              </w:tc>
            </w:tr>
          </w:tbl>
          <w:p w:rsidR="0019246D" w:rsidRDefault="0019246D" w:rsidP="007F70BB">
            <w:pPr>
              <w:rPr>
                <w:sz w:val="24"/>
                <w:szCs w:val="24"/>
              </w:rPr>
            </w:pPr>
          </w:p>
        </w:tc>
      </w:tr>
      <w:tr w:rsidR="00641DEA" w:rsidTr="00641DEA">
        <w:trPr>
          <w:gridAfter w:val="1"/>
          <w:wAfter w:w="43" w:type="pct"/>
          <w:tblCellSpacing w:w="0" w:type="dxa"/>
        </w:trPr>
        <w:tc>
          <w:tcPr>
            <w:tcW w:w="4957" w:type="pct"/>
            <w:gridSpan w:val="4"/>
            <w:hideMark/>
          </w:tcPr>
          <w:p w:rsidR="00641DEA" w:rsidRDefault="00641DEA">
            <w:pPr>
              <w:rPr>
                <w:sz w:val="24"/>
                <w:szCs w:val="24"/>
              </w:rPr>
            </w:pPr>
          </w:p>
        </w:tc>
      </w:tr>
      <w:tr w:rsidR="00641DEA" w:rsidTr="00641DEA">
        <w:trPr>
          <w:gridAfter w:val="1"/>
          <w:wAfter w:w="43" w:type="pct"/>
          <w:tblCellSpacing w:w="0" w:type="dxa"/>
        </w:trPr>
        <w:tc>
          <w:tcPr>
            <w:tcW w:w="4957" w:type="pct"/>
            <w:gridSpan w:val="4"/>
            <w:hideMark/>
          </w:tcPr>
          <w:tbl>
            <w:tblPr>
              <w:tblW w:w="10590" w:type="dxa"/>
              <w:tblCellSpacing w:w="0" w:type="dxa"/>
              <w:tblLayout w:type="fixed"/>
              <w:tblCellMar>
                <w:left w:w="0" w:type="dxa"/>
                <w:right w:w="0" w:type="dxa"/>
              </w:tblCellMar>
              <w:tblLook w:val="04A0"/>
            </w:tblPr>
            <w:tblGrid>
              <w:gridCol w:w="185"/>
              <w:gridCol w:w="666"/>
              <w:gridCol w:w="5387"/>
              <w:gridCol w:w="2977"/>
              <w:gridCol w:w="1375"/>
            </w:tblGrid>
            <w:tr w:rsidR="00641DEA" w:rsidTr="00641DEA">
              <w:trPr>
                <w:tblCellSpacing w:w="0" w:type="dxa"/>
              </w:trPr>
              <w:tc>
                <w:tcPr>
                  <w:tcW w:w="185" w:type="dxa"/>
                  <w:shd w:val="clear" w:color="auto" w:fill="8D0010"/>
                  <w:hideMark/>
                </w:tcPr>
                <w:p w:rsidR="00641DEA" w:rsidRDefault="00641DEA">
                  <w:pPr>
                    <w:rPr>
                      <w:sz w:val="24"/>
                      <w:szCs w:val="24"/>
                    </w:rPr>
                  </w:pPr>
                  <w:r>
                    <w:rPr>
                      <w:noProof/>
                      <w:lang w:eastAsia="es-AR"/>
                    </w:rPr>
                    <w:lastRenderedPageBreak/>
                    <w:drawing>
                      <wp:inline distT="0" distB="0" distL="0" distR="0">
                        <wp:extent cx="136525" cy="477520"/>
                        <wp:effectExtent l="0" t="0" r="0" b="0"/>
                        <wp:docPr id="13" name="Imagen 1"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oisonproducciones.com.ar/img/espacio.gif"/>
                                <pic:cNvPicPr>
                                  <a:picLocks noChangeAspect="1" noChangeArrowheads="1"/>
                                </pic:cNvPicPr>
                              </pic:nvPicPr>
                              <pic:blipFill>
                                <a:blip r:embed="rId8"/>
                                <a:srcRect/>
                                <a:stretch>
                                  <a:fillRect/>
                                </a:stretch>
                              </pic:blipFill>
                              <pic:spPr bwMode="auto">
                                <a:xfrm>
                                  <a:off x="0" y="0"/>
                                  <a:ext cx="136525" cy="477520"/>
                                </a:xfrm>
                                <a:prstGeom prst="rect">
                                  <a:avLst/>
                                </a:prstGeom>
                                <a:noFill/>
                                <a:ln w="9525">
                                  <a:noFill/>
                                  <a:miter lim="800000"/>
                                  <a:headEnd/>
                                  <a:tailEnd/>
                                </a:ln>
                              </pic:spPr>
                            </pic:pic>
                          </a:graphicData>
                        </a:graphic>
                      </wp:inline>
                    </w:drawing>
                  </w:r>
                </w:p>
              </w:tc>
              <w:tc>
                <w:tcPr>
                  <w:tcW w:w="10405" w:type="dxa"/>
                  <w:gridSpan w:val="4"/>
                  <w:shd w:val="clear" w:color="auto" w:fill="8D0010"/>
                  <w:vAlign w:val="center"/>
                  <w:hideMark/>
                </w:tcPr>
                <w:p w:rsidR="00641DEA" w:rsidRPr="00641DEA" w:rsidRDefault="00641DEA" w:rsidP="00641DEA">
                  <w:pPr>
                    <w:jc w:val="center"/>
                    <w:rPr>
                      <w:b/>
                      <w:sz w:val="24"/>
                      <w:szCs w:val="24"/>
                    </w:rPr>
                  </w:pPr>
                  <w:r w:rsidRPr="00641DEA">
                    <w:rPr>
                      <w:b/>
                    </w:rPr>
                    <w:t>MATERIAL PARA DESCARGAR:</w:t>
                  </w:r>
                </w:p>
              </w:tc>
            </w:tr>
            <w:tr w:rsidR="00641DEA" w:rsidTr="00641DEA">
              <w:trPr>
                <w:tblCellSpacing w:w="0" w:type="dxa"/>
              </w:trPr>
              <w:tc>
                <w:tcPr>
                  <w:tcW w:w="10590" w:type="dxa"/>
                  <w:gridSpan w:val="5"/>
                  <w:hideMark/>
                </w:tcPr>
                <w:p w:rsidR="00641DEA" w:rsidRDefault="00641DEA">
                  <w:pPr>
                    <w:rPr>
                      <w:sz w:val="24"/>
                      <w:szCs w:val="24"/>
                    </w:rPr>
                  </w:pPr>
                  <w:r>
                    <w:rPr>
                      <w:noProof/>
                      <w:lang w:eastAsia="es-AR"/>
                    </w:rPr>
                    <w:drawing>
                      <wp:inline distT="0" distB="0" distL="0" distR="0">
                        <wp:extent cx="7847330" cy="74930"/>
                        <wp:effectExtent l="0" t="0" r="0" b="0"/>
                        <wp:docPr id="12" name="Imagen 2"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oisonproducciones.com.ar/img/espacio.gif"/>
                                <pic:cNvPicPr>
                                  <a:picLocks noChangeAspect="1" noChangeArrowheads="1"/>
                                </pic:cNvPicPr>
                              </pic:nvPicPr>
                              <pic:blipFill>
                                <a:blip r:embed="rId8"/>
                                <a:srcRect/>
                                <a:stretch>
                                  <a:fillRect/>
                                </a:stretch>
                              </pic:blipFill>
                              <pic:spPr bwMode="auto">
                                <a:xfrm>
                                  <a:off x="0" y="0"/>
                                  <a:ext cx="7847330" cy="74930"/>
                                </a:xfrm>
                                <a:prstGeom prst="rect">
                                  <a:avLst/>
                                </a:prstGeom>
                                <a:noFill/>
                                <a:ln w="9525">
                                  <a:noFill/>
                                  <a:miter lim="800000"/>
                                  <a:headEnd/>
                                  <a:tailEnd/>
                                </a:ln>
                              </pic:spPr>
                            </pic:pic>
                          </a:graphicData>
                        </a:graphic>
                      </wp:inline>
                    </w:drawing>
                  </w:r>
                </w:p>
              </w:tc>
            </w:tr>
            <w:tr w:rsidR="00641DEA" w:rsidTr="00641DEA">
              <w:trPr>
                <w:tblCellSpacing w:w="0" w:type="dxa"/>
              </w:trPr>
              <w:tc>
                <w:tcPr>
                  <w:tcW w:w="185" w:type="dxa"/>
                  <w:shd w:val="clear" w:color="auto" w:fill="F2F2F2"/>
                  <w:vAlign w:val="center"/>
                  <w:hideMark/>
                </w:tcPr>
                <w:p w:rsidR="00641DEA" w:rsidRDefault="00641DEA">
                  <w:pPr>
                    <w:rPr>
                      <w:sz w:val="24"/>
                      <w:szCs w:val="24"/>
                    </w:rPr>
                  </w:pPr>
                  <w:r>
                    <w:rPr>
                      <w:noProof/>
                      <w:lang w:eastAsia="es-AR"/>
                    </w:rPr>
                    <w:drawing>
                      <wp:inline distT="0" distB="0" distL="0" distR="0">
                        <wp:extent cx="136525" cy="382270"/>
                        <wp:effectExtent l="0" t="0" r="0" b="0"/>
                        <wp:docPr id="3" name="Imagen 3"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oisonproducciones.com.ar/img/espacio.gif"/>
                                <pic:cNvPicPr>
                                  <a:picLocks noChangeAspect="1" noChangeArrowheads="1"/>
                                </pic:cNvPicPr>
                              </pic:nvPicPr>
                              <pic:blipFill>
                                <a:blip r:embed="rId8"/>
                                <a:srcRect/>
                                <a:stretch>
                                  <a:fillRect/>
                                </a:stretch>
                              </pic:blipFill>
                              <pic:spPr bwMode="auto">
                                <a:xfrm>
                                  <a:off x="0" y="0"/>
                                  <a:ext cx="136525" cy="382270"/>
                                </a:xfrm>
                                <a:prstGeom prst="rect">
                                  <a:avLst/>
                                </a:prstGeom>
                                <a:noFill/>
                                <a:ln w="9525">
                                  <a:noFill/>
                                  <a:miter lim="800000"/>
                                  <a:headEnd/>
                                  <a:tailEnd/>
                                </a:ln>
                              </pic:spPr>
                            </pic:pic>
                          </a:graphicData>
                        </a:graphic>
                      </wp:inline>
                    </w:drawing>
                  </w:r>
                </w:p>
              </w:tc>
              <w:tc>
                <w:tcPr>
                  <w:tcW w:w="666" w:type="dxa"/>
                  <w:shd w:val="clear" w:color="auto" w:fill="F2F2F2"/>
                  <w:vAlign w:val="center"/>
                  <w:hideMark/>
                </w:tcPr>
                <w:p w:rsidR="00641DEA" w:rsidRDefault="00641DEA">
                  <w:pPr>
                    <w:rPr>
                      <w:sz w:val="24"/>
                      <w:szCs w:val="24"/>
                    </w:rPr>
                  </w:pPr>
                  <w:r>
                    <w:rPr>
                      <w:noProof/>
                      <w:lang w:eastAsia="es-AR"/>
                    </w:rPr>
                    <w:drawing>
                      <wp:inline distT="0" distB="0" distL="0" distR="0">
                        <wp:extent cx="361950" cy="382270"/>
                        <wp:effectExtent l="19050" t="0" r="0" b="0"/>
                        <wp:docPr id="4" name="Imagen 4" descr="http://www.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oisonproducciones.com.ar/prensa/imagen.jpg"/>
                                <pic:cNvPicPr>
                                  <a:picLocks noChangeAspect="1" noChangeArrowheads="1"/>
                                </pic:cNvPicPr>
                              </pic:nvPicPr>
                              <pic:blipFill>
                                <a:blip r:embed="rId9" cstate="print"/>
                                <a:srcRect/>
                                <a:stretch>
                                  <a:fillRect/>
                                </a:stretch>
                              </pic:blipFill>
                              <pic:spPr bwMode="auto">
                                <a:xfrm>
                                  <a:off x="0" y="0"/>
                                  <a:ext cx="361950" cy="382270"/>
                                </a:xfrm>
                                <a:prstGeom prst="rect">
                                  <a:avLst/>
                                </a:prstGeom>
                                <a:noFill/>
                                <a:ln w="9525">
                                  <a:noFill/>
                                  <a:miter lim="800000"/>
                                  <a:headEnd/>
                                  <a:tailEnd/>
                                </a:ln>
                              </pic:spPr>
                            </pic:pic>
                          </a:graphicData>
                        </a:graphic>
                      </wp:inline>
                    </w:drawing>
                  </w:r>
                </w:p>
              </w:tc>
              <w:tc>
                <w:tcPr>
                  <w:tcW w:w="5387" w:type="dxa"/>
                  <w:shd w:val="clear" w:color="auto" w:fill="F2F2F2"/>
                  <w:vAlign w:val="center"/>
                  <w:hideMark/>
                </w:tcPr>
                <w:p w:rsidR="00641DEA" w:rsidRDefault="00641DEA" w:rsidP="00641DEA">
                  <w:pPr>
                    <w:rPr>
                      <w:sz w:val="24"/>
                      <w:szCs w:val="24"/>
                    </w:rPr>
                  </w:pPr>
                  <w:hyperlink r:id="rId10" w:tgtFrame="_blank" w:history="1">
                    <w:r w:rsidRPr="00641DEA">
                      <w:rPr>
                        <w:rStyle w:val="Hipervnculo"/>
                      </w:rPr>
                      <w:t>Imagen en Alta N°1</w:t>
                    </w:r>
                  </w:hyperlink>
                </w:p>
              </w:tc>
              <w:tc>
                <w:tcPr>
                  <w:tcW w:w="2977" w:type="dxa"/>
                  <w:shd w:val="clear" w:color="auto" w:fill="F2F2F2"/>
                  <w:vAlign w:val="center"/>
                  <w:hideMark/>
                </w:tcPr>
                <w:p w:rsidR="00641DEA" w:rsidRDefault="00641DEA">
                  <w:pPr>
                    <w:jc w:val="right"/>
                    <w:rPr>
                      <w:sz w:val="24"/>
                      <w:szCs w:val="24"/>
                    </w:rPr>
                  </w:pPr>
                  <w:r>
                    <w:rPr>
                      <w:noProof/>
                      <w:color w:val="0000FF"/>
                      <w:lang w:eastAsia="es-AR"/>
                    </w:rPr>
                    <w:drawing>
                      <wp:inline distT="0" distB="0" distL="0" distR="0">
                        <wp:extent cx="1692275" cy="382270"/>
                        <wp:effectExtent l="19050" t="0" r="3175" b="0"/>
                        <wp:docPr id="5" name="bajar21" descr="bajar">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1" descr="bajar">
                                  <a:hlinkClick r:id="rId6" tgtFrame="&quot;_blank&quot;"/>
                                </pic:cNvPr>
                                <pic:cNvPicPr>
                                  <a:picLocks noChangeAspect="1" noChangeArrowheads="1"/>
                                </pic:cNvPicPr>
                              </pic:nvPicPr>
                              <pic:blipFill>
                                <a:blip r:embed="rId11" cstate="print"/>
                                <a:srcRect/>
                                <a:stretch>
                                  <a:fillRect/>
                                </a:stretch>
                              </pic:blipFill>
                              <pic:spPr bwMode="auto">
                                <a:xfrm>
                                  <a:off x="0" y="0"/>
                                  <a:ext cx="1692275" cy="382270"/>
                                </a:xfrm>
                                <a:prstGeom prst="rect">
                                  <a:avLst/>
                                </a:prstGeom>
                                <a:noFill/>
                                <a:ln w="9525">
                                  <a:noFill/>
                                  <a:miter lim="800000"/>
                                  <a:headEnd/>
                                  <a:tailEnd/>
                                </a:ln>
                              </pic:spPr>
                            </pic:pic>
                          </a:graphicData>
                        </a:graphic>
                      </wp:inline>
                    </w:drawing>
                  </w:r>
                </w:p>
              </w:tc>
              <w:tc>
                <w:tcPr>
                  <w:tcW w:w="1375" w:type="dxa"/>
                  <w:shd w:val="clear" w:color="auto" w:fill="F2F2F2"/>
                  <w:vAlign w:val="center"/>
                  <w:hideMark/>
                </w:tcPr>
                <w:p w:rsidR="00641DEA" w:rsidRDefault="00641DEA">
                  <w:pPr>
                    <w:rPr>
                      <w:sz w:val="24"/>
                      <w:szCs w:val="24"/>
                    </w:rPr>
                  </w:pPr>
                  <w:r>
                    <w:t> </w:t>
                  </w:r>
                </w:p>
              </w:tc>
            </w:tr>
            <w:tr w:rsidR="00641DEA" w:rsidTr="00641DEA">
              <w:trPr>
                <w:tblCellSpacing w:w="0" w:type="dxa"/>
              </w:trPr>
              <w:tc>
                <w:tcPr>
                  <w:tcW w:w="10590" w:type="dxa"/>
                  <w:gridSpan w:val="5"/>
                  <w:vAlign w:val="center"/>
                  <w:hideMark/>
                </w:tcPr>
                <w:p w:rsidR="00641DEA" w:rsidRDefault="00641DEA">
                  <w:pPr>
                    <w:rPr>
                      <w:sz w:val="24"/>
                      <w:szCs w:val="24"/>
                    </w:rPr>
                  </w:pPr>
                </w:p>
              </w:tc>
            </w:tr>
            <w:tr w:rsidR="00641DEA" w:rsidTr="00641DEA">
              <w:trPr>
                <w:tblCellSpacing w:w="0" w:type="dxa"/>
              </w:trPr>
              <w:tc>
                <w:tcPr>
                  <w:tcW w:w="10590" w:type="dxa"/>
                  <w:gridSpan w:val="5"/>
                  <w:vAlign w:val="center"/>
                  <w:hideMark/>
                </w:tcPr>
                <w:p w:rsidR="00641DEA" w:rsidRDefault="00641DEA">
                  <w:pPr>
                    <w:rPr>
                      <w:sz w:val="24"/>
                      <w:szCs w:val="24"/>
                    </w:rPr>
                  </w:pPr>
                </w:p>
              </w:tc>
            </w:tr>
            <w:tr w:rsidR="00641DEA" w:rsidTr="00641DEA">
              <w:trPr>
                <w:tblCellSpacing w:w="0" w:type="dxa"/>
              </w:trPr>
              <w:tc>
                <w:tcPr>
                  <w:tcW w:w="185" w:type="dxa"/>
                  <w:shd w:val="clear" w:color="auto" w:fill="F2F2F2"/>
                  <w:vAlign w:val="center"/>
                  <w:hideMark/>
                </w:tcPr>
                <w:p w:rsidR="00641DEA" w:rsidRDefault="00641DEA">
                  <w:pPr>
                    <w:rPr>
                      <w:sz w:val="24"/>
                      <w:szCs w:val="24"/>
                    </w:rPr>
                  </w:pPr>
                </w:p>
              </w:tc>
              <w:tc>
                <w:tcPr>
                  <w:tcW w:w="666" w:type="dxa"/>
                  <w:shd w:val="clear" w:color="auto" w:fill="F2F2F2"/>
                  <w:vAlign w:val="center"/>
                  <w:hideMark/>
                </w:tcPr>
                <w:p w:rsidR="00641DEA" w:rsidRDefault="00641DEA">
                  <w:pPr>
                    <w:rPr>
                      <w:sz w:val="24"/>
                      <w:szCs w:val="24"/>
                    </w:rPr>
                  </w:pPr>
                </w:p>
              </w:tc>
              <w:tc>
                <w:tcPr>
                  <w:tcW w:w="5387" w:type="dxa"/>
                  <w:shd w:val="clear" w:color="auto" w:fill="F2F2F2"/>
                  <w:vAlign w:val="center"/>
                  <w:hideMark/>
                </w:tcPr>
                <w:p w:rsidR="00641DEA" w:rsidRDefault="00641DEA">
                  <w:pPr>
                    <w:rPr>
                      <w:sz w:val="24"/>
                      <w:szCs w:val="24"/>
                    </w:rPr>
                  </w:pPr>
                </w:p>
              </w:tc>
              <w:tc>
                <w:tcPr>
                  <w:tcW w:w="2977" w:type="dxa"/>
                  <w:shd w:val="clear" w:color="auto" w:fill="F2F2F2"/>
                  <w:vAlign w:val="center"/>
                  <w:hideMark/>
                </w:tcPr>
                <w:p w:rsidR="00641DEA" w:rsidRDefault="00641DEA">
                  <w:pPr>
                    <w:jc w:val="right"/>
                    <w:rPr>
                      <w:sz w:val="24"/>
                      <w:szCs w:val="24"/>
                    </w:rPr>
                  </w:pPr>
                </w:p>
              </w:tc>
              <w:tc>
                <w:tcPr>
                  <w:tcW w:w="1375" w:type="dxa"/>
                  <w:shd w:val="clear" w:color="auto" w:fill="F2F2F2"/>
                  <w:vAlign w:val="center"/>
                  <w:hideMark/>
                </w:tcPr>
                <w:p w:rsidR="00641DEA" w:rsidRDefault="00641DEA">
                  <w:pPr>
                    <w:rPr>
                      <w:sz w:val="24"/>
                      <w:szCs w:val="24"/>
                    </w:rPr>
                  </w:pPr>
                </w:p>
              </w:tc>
            </w:tr>
            <w:tr w:rsidR="00641DEA" w:rsidTr="00641DEA">
              <w:trPr>
                <w:tblCellSpacing w:w="0" w:type="dxa"/>
              </w:trPr>
              <w:tc>
                <w:tcPr>
                  <w:tcW w:w="10590" w:type="dxa"/>
                  <w:gridSpan w:val="5"/>
                  <w:vAlign w:val="center"/>
                  <w:hideMark/>
                </w:tcPr>
                <w:p w:rsidR="00641DEA" w:rsidRDefault="00641DEA">
                  <w:pPr>
                    <w:rPr>
                      <w:sz w:val="24"/>
                      <w:szCs w:val="24"/>
                    </w:rPr>
                  </w:pPr>
                </w:p>
              </w:tc>
            </w:tr>
          </w:tbl>
          <w:p w:rsidR="00641DEA" w:rsidRDefault="00641DEA">
            <w:pPr>
              <w:rPr>
                <w:sz w:val="24"/>
                <w:szCs w:val="24"/>
              </w:rPr>
            </w:pPr>
          </w:p>
        </w:tc>
      </w:tr>
      <w:tr w:rsidR="00641DEA" w:rsidTr="00641DEA">
        <w:trPr>
          <w:gridAfter w:val="1"/>
          <w:wAfter w:w="43" w:type="pct"/>
          <w:tblCellSpacing w:w="0" w:type="dxa"/>
        </w:trPr>
        <w:tc>
          <w:tcPr>
            <w:tcW w:w="4957" w:type="pct"/>
            <w:gridSpan w:val="4"/>
            <w:hideMark/>
          </w:tcPr>
          <w:p w:rsidR="00641DEA" w:rsidRDefault="00641DEA">
            <w:pPr>
              <w:spacing w:after="240"/>
              <w:rPr>
                <w:sz w:val="24"/>
                <w:szCs w:val="24"/>
              </w:rPr>
            </w:pPr>
          </w:p>
        </w:tc>
      </w:tr>
    </w:tbl>
    <w:p w:rsidR="00385062" w:rsidRPr="00385062" w:rsidRDefault="00C76C53" w:rsidP="00385062">
      <w:pPr>
        <w:pStyle w:val="NormalWeb"/>
        <w:spacing w:before="72" w:beforeAutospacing="0" w:after="192" w:afterAutospacing="0"/>
        <w:jc w:val="center"/>
        <w:rPr>
          <w:sz w:val="21"/>
          <w:szCs w:val="21"/>
        </w:rPr>
      </w:pPr>
      <w:r>
        <w:rPr>
          <w:rFonts w:ascii="Arial" w:hAnsi="Arial" w:cs="Arial"/>
          <w:bCs/>
          <w:color w:val="4C4C4C"/>
          <w:sz w:val="21"/>
          <w:szCs w:val="21"/>
        </w:rPr>
        <w:br/>
      </w:r>
      <w:r>
        <w:rPr>
          <w:rFonts w:ascii="Arial" w:hAnsi="Arial" w:cs="Arial"/>
          <w:bCs/>
          <w:color w:val="4C4C4C"/>
          <w:sz w:val="21"/>
          <w:szCs w:val="21"/>
        </w:rPr>
        <w:br/>
      </w:r>
      <w:r w:rsidR="00385062">
        <w:rPr>
          <w:rFonts w:ascii="Arial" w:hAnsi="Arial" w:cs="Arial"/>
          <w:bCs/>
          <w:color w:val="4C4C4C"/>
          <w:sz w:val="21"/>
          <w:szCs w:val="21"/>
        </w:rPr>
        <w:br/>
      </w:r>
      <w:r w:rsidR="00385062" w:rsidRPr="00385062">
        <w:rPr>
          <w:rFonts w:ascii="Arial" w:hAnsi="Arial" w:cs="Arial"/>
          <w:bCs/>
          <w:color w:val="4C4C4C"/>
          <w:sz w:val="21"/>
          <w:szCs w:val="21"/>
        </w:rPr>
        <w:t>Joison Producciones</w:t>
      </w:r>
    </w:p>
    <w:p w:rsidR="00FC4B3D" w:rsidRPr="00385062" w:rsidRDefault="00555344" w:rsidP="00385062">
      <w:pPr>
        <w:spacing w:after="0" w:line="240" w:lineRule="auto"/>
        <w:ind w:left="-284"/>
        <w:jc w:val="center"/>
      </w:pPr>
      <w:hyperlink r:id="rId12" w:tgtFrame="_blank" w:history="1">
        <w:r w:rsidR="00385062" w:rsidRPr="00385062">
          <w:rPr>
            <w:rStyle w:val="Hipervnculo"/>
            <w:rFonts w:ascii="Arial" w:hAnsi="Arial" w:cs="Arial"/>
            <w:bCs/>
            <w:sz w:val="21"/>
            <w:szCs w:val="21"/>
          </w:rPr>
          <w:t>www.joisonproducciones.com.ar</w:t>
        </w:r>
      </w:hyperlink>
      <w:r w:rsidR="00385062" w:rsidRPr="00385062">
        <w:rPr>
          <w:rFonts w:ascii="Arial" w:hAnsi="Arial" w:cs="Arial"/>
          <w:bCs/>
          <w:color w:val="003F7F"/>
          <w:sz w:val="21"/>
          <w:szCs w:val="21"/>
        </w:rPr>
        <w:t xml:space="preserve"> | </w:t>
      </w:r>
      <w:hyperlink r:id="rId13" w:tgtFrame="_blank" w:history="1">
        <w:r w:rsidR="00385062" w:rsidRPr="00385062">
          <w:rPr>
            <w:rStyle w:val="Hipervnculo"/>
            <w:rFonts w:ascii="Arial" w:hAnsi="Arial" w:cs="Arial"/>
            <w:bCs/>
            <w:sz w:val="21"/>
            <w:szCs w:val="21"/>
          </w:rPr>
          <w:t>Facebook.com/</w:t>
        </w:r>
        <w:proofErr w:type="spellStart"/>
        <w:r w:rsidR="00385062" w:rsidRPr="00385062">
          <w:rPr>
            <w:rStyle w:val="Hipervnculo"/>
            <w:rFonts w:ascii="Arial" w:hAnsi="Arial" w:cs="Arial"/>
            <w:bCs/>
            <w:sz w:val="21"/>
            <w:szCs w:val="21"/>
          </w:rPr>
          <w:t>joisonproducciones</w:t>
        </w:r>
        <w:proofErr w:type="spellEnd"/>
      </w:hyperlink>
      <w:r w:rsidR="00385062" w:rsidRPr="00385062">
        <w:rPr>
          <w:rFonts w:ascii="Arial" w:hAnsi="Arial" w:cs="Arial"/>
          <w:bCs/>
          <w:color w:val="003F7F"/>
          <w:sz w:val="21"/>
          <w:szCs w:val="21"/>
        </w:rPr>
        <w:t xml:space="preserve"> | </w:t>
      </w:r>
      <w:hyperlink r:id="rId14" w:tgtFrame="_blank" w:history="1">
        <w:r w:rsidR="00385062" w:rsidRPr="00385062">
          <w:rPr>
            <w:rStyle w:val="Hipervnculo"/>
            <w:rFonts w:ascii="Arial" w:hAnsi="Arial" w:cs="Arial"/>
            <w:bCs/>
            <w:sz w:val="21"/>
            <w:szCs w:val="21"/>
          </w:rPr>
          <w:t>@</w:t>
        </w:r>
        <w:proofErr w:type="spellStart"/>
        <w:r w:rsidR="00385062" w:rsidRPr="00385062">
          <w:rPr>
            <w:rStyle w:val="Hipervnculo"/>
            <w:rFonts w:ascii="Arial" w:hAnsi="Arial" w:cs="Arial"/>
            <w:bCs/>
            <w:sz w:val="21"/>
            <w:szCs w:val="21"/>
          </w:rPr>
          <w:t>JoisonP</w:t>
        </w:r>
        <w:proofErr w:type="spellEnd"/>
      </w:hyperlink>
    </w:p>
    <w:sectPr w:rsidR="00FC4B3D" w:rsidRPr="00385062" w:rsidSect="00641DEA">
      <w:pgSz w:w="12240" w:h="15840"/>
      <w:pgMar w:top="1135" w:right="1701"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thway Gothic One">
    <w:panose1 w:val="020005060500000200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F11120"/>
    <w:rsid w:val="00051384"/>
    <w:rsid w:val="000A5CCB"/>
    <w:rsid w:val="000B6183"/>
    <w:rsid w:val="000F52EE"/>
    <w:rsid w:val="00131E7C"/>
    <w:rsid w:val="00175467"/>
    <w:rsid w:val="0019246D"/>
    <w:rsid w:val="001B0760"/>
    <w:rsid w:val="001B7095"/>
    <w:rsid w:val="00201F37"/>
    <w:rsid w:val="00221E8F"/>
    <w:rsid w:val="00241478"/>
    <w:rsid w:val="00250860"/>
    <w:rsid w:val="002A4FA3"/>
    <w:rsid w:val="002B79CE"/>
    <w:rsid w:val="002E2C6D"/>
    <w:rsid w:val="002E3844"/>
    <w:rsid w:val="00333290"/>
    <w:rsid w:val="0037212A"/>
    <w:rsid w:val="00385062"/>
    <w:rsid w:val="003C44D4"/>
    <w:rsid w:val="00413C43"/>
    <w:rsid w:val="00415F5A"/>
    <w:rsid w:val="00455351"/>
    <w:rsid w:val="00505832"/>
    <w:rsid w:val="0052456A"/>
    <w:rsid w:val="00532702"/>
    <w:rsid w:val="00546553"/>
    <w:rsid w:val="00555344"/>
    <w:rsid w:val="00591609"/>
    <w:rsid w:val="005C3402"/>
    <w:rsid w:val="005C5AFD"/>
    <w:rsid w:val="005F740A"/>
    <w:rsid w:val="00630077"/>
    <w:rsid w:val="00632470"/>
    <w:rsid w:val="0064042B"/>
    <w:rsid w:val="00641DEA"/>
    <w:rsid w:val="00644967"/>
    <w:rsid w:val="00685D8A"/>
    <w:rsid w:val="006B3189"/>
    <w:rsid w:val="006B4375"/>
    <w:rsid w:val="006C5AC0"/>
    <w:rsid w:val="007A561E"/>
    <w:rsid w:val="007F70BB"/>
    <w:rsid w:val="008035EB"/>
    <w:rsid w:val="00897D30"/>
    <w:rsid w:val="008C7C2B"/>
    <w:rsid w:val="008F1209"/>
    <w:rsid w:val="00911480"/>
    <w:rsid w:val="009243A0"/>
    <w:rsid w:val="009578FD"/>
    <w:rsid w:val="00991D1C"/>
    <w:rsid w:val="00A01E9C"/>
    <w:rsid w:val="00A069A7"/>
    <w:rsid w:val="00A16309"/>
    <w:rsid w:val="00A377F4"/>
    <w:rsid w:val="00AA7C5B"/>
    <w:rsid w:val="00AB3FAF"/>
    <w:rsid w:val="00AD177F"/>
    <w:rsid w:val="00B21C29"/>
    <w:rsid w:val="00B30DE8"/>
    <w:rsid w:val="00B80BAF"/>
    <w:rsid w:val="00B92693"/>
    <w:rsid w:val="00C12EC7"/>
    <w:rsid w:val="00C627BF"/>
    <w:rsid w:val="00C76C53"/>
    <w:rsid w:val="00C77E80"/>
    <w:rsid w:val="00CA2E73"/>
    <w:rsid w:val="00CA368B"/>
    <w:rsid w:val="00D0599E"/>
    <w:rsid w:val="00DA177B"/>
    <w:rsid w:val="00E1618E"/>
    <w:rsid w:val="00E27068"/>
    <w:rsid w:val="00E348E6"/>
    <w:rsid w:val="00E765C4"/>
    <w:rsid w:val="00EC43A3"/>
    <w:rsid w:val="00EC62D5"/>
    <w:rsid w:val="00ED589F"/>
    <w:rsid w:val="00F11120"/>
    <w:rsid w:val="00F1578C"/>
    <w:rsid w:val="00FC4B3D"/>
    <w:rsid w:val="00FF1ADD"/>
    <w:rsid w:val="00FF3C6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1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1120"/>
    <w:rPr>
      <w:color w:val="0000FF"/>
      <w:u w:val="single"/>
    </w:rPr>
  </w:style>
  <w:style w:type="paragraph" w:styleId="Textodeglobo">
    <w:name w:val="Balloon Text"/>
    <w:basedOn w:val="Normal"/>
    <w:link w:val="TextodegloboCar"/>
    <w:uiPriority w:val="99"/>
    <w:semiHidden/>
    <w:unhideWhenUsed/>
    <w:rsid w:val="00F111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120"/>
    <w:rPr>
      <w:rFonts w:ascii="Tahoma" w:hAnsi="Tahoma" w:cs="Tahoma"/>
      <w:sz w:val="16"/>
      <w:szCs w:val="16"/>
    </w:rPr>
  </w:style>
  <w:style w:type="paragraph" w:styleId="NormalWeb">
    <w:name w:val="Normal (Web)"/>
    <w:basedOn w:val="Normal"/>
    <w:uiPriority w:val="99"/>
    <w:unhideWhenUsed/>
    <w:rsid w:val="005C5AF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C5AFD"/>
    <w:rPr>
      <w:b/>
      <w:bCs/>
    </w:rPr>
  </w:style>
  <w:style w:type="character" w:customStyle="1" w:styleId="style26">
    <w:name w:val="style26"/>
    <w:basedOn w:val="Fuentedeprrafopredeter"/>
    <w:rsid w:val="00685D8A"/>
  </w:style>
  <w:style w:type="character" w:customStyle="1" w:styleId="style24">
    <w:name w:val="style24"/>
    <w:basedOn w:val="Fuentedeprrafopredeter"/>
    <w:rsid w:val="00685D8A"/>
  </w:style>
  <w:style w:type="character" w:customStyle="1" w:styleId="style5">
    <w:name w:val="style5"/>
    <w:basedOn w:val="Fuentedeprrafopredeter"/>
    <w:rsid w:val="00685D8A"/>
  </w:style>
  <w:style w:type="character" w:customStyle="1" w:styleId="apple-converted-space">
    <w:name w:val="apple-converted-space"/>
    <w:basedOn w:val="Fuentedeprrafopredeter"/>
    <w:rsid w:val="007F70BB"/>
  </w:style>
  <w:style w:type="paragraph" w:styleId="Sinespaciado">
    <w:name w:val="No Spacing"/>
    <w:uiPriority w:val="1"/>
    <w:qFormat/>
    <w:rsid w:val="007F70BB"/>
    <w:pPr>
      <w:spacing w:after="0" w:line="240" w:lineRule="auto"/>
    </w:pPr>
  </w:style>
</w:styles>
</file>

<file path=word/webSettings.xml><?xml version="1.0" encoding="utf-8"?>
<w:webSettings xmlns:r="http://schemas.openxmlformats.org/officeDocument/2006/relationships" xmlns:w="http://schemas.openxmlformats.org/wordprocessingml/2006/main">
  <w:divs>
    <w:div w:id="18088263">
      <w:bodyDiv w:val="1"/>
      <w:marLeft w:val="0"/>
      <w:marRight w:val="0"/>
      <w:marTop w:val="0"/>
      <w:marBottom w:val="0"/>
      <w:divBdr>
        <w:top w:val="none" w:sz="0" w:space="0" w:color="auto"/>
        <w:left w:val="none" w:sz="0" w:space="0" w:color="auto"/>
        <w:bottom w:val="none" w:sz="0" w:space="0" w:color="auto"/>
        <w:right w:val="none" w:sz="0" w:space="0" w:color="auto"/>
      </w:divBdr>
    </w:div>
    <w:div w:id="127672032">
      <w:bodyDiv w:val="1"/>
      <w:marLeft w:val="0"/>
      <w:marRight w:val="0"/>
      <w:marTop w:val="0"/>
      <w:marBottom w:val="0"/>
      <w:divBdr>
        <w:top w:val="none" w:sz="0" w:space="0" w:color="auto"/>
        <w:left w:val="none" w:sz="0" w:space="0" w:color="auto"/>
        <w:bottom w:val="none" w:sz="0" w:space="0" w:color="auto"/>
        <w:right w:val="none" w:sz="0" w:space="0" w:color="auto"/>
      </w:divBdr>
    </w:div>
    <w:div w:id="264120146">
      <w:bodyDiv w:val="1"/>
      <w:marLeft w:val="0"/>
      <w:marRight w:val="0"/>
      <w:marTop w:val="0"/>
      <w:marBottom w:val="0"/>
      <w:divBdr>
        <w:top w:val="none" w:sz="0" w:space="0" w:color="auto"/>
        <w:left w:val="none" w:sz="0" w:space="0" w:color="auto"/>
        <w:bottom w:val="none" w:sz="0" w:space="0" w:color="auto"/>
        <w:right w:val="none" w:sz="0" w:space="0" w:color="auto"/>
      </w:divBdr>
    </w:div>
    <w:div w:id="311716320">
      <w:bodyDiv w:val="1"/>
      <w:marLeft w:val="0"/>
      <w:marRight w:val="0"/>
      <w:marTop w:val="0"/>
      <w:marBottom w:val="0"/>
      <w:divBdr>
        <w:top w:val="none" w:sz="0" w:space="0" w:color="auto"/>
        <w:left w:val="none" w:sz="0" w:space="0" w:color="auto"/>
        <w:bottom w:val="none" w:sz="0" w:space="0" w:color="auto"/>
        <w:right w:val="none" w:sz="0" w:space="0" w:color="auto"/>
      </w:divBdr>
    </w:div>
    <w:div w:id="407731311">
      <w:bodyDiv w:val="1"/>
      <w:marLeft w:val="0"/>
      <w:marRight w:val="0"/>
      <w:marTop w:val="0"/>
      <w:marBottom w:val="0"/>
      <w:divBdr>
        <w:top w:val="none" w:sz="0" w:space="0" w:color="auto"/>
        <w:left w:val="none" w:sz="0" w:space="0" w:color="auto"/>
        <w:bottom w:val="none" w:sz="0" w:space="0" w:color="auto"/>
        <w:right w:val="none" w:sz="0" w:space="0" w:color="auto"/>
      </w:divBdr>
    </w:div>
    <w:div w:id="447087569">
      <w:bodyDiv w:val="1"/>
      <w:marLeft w:val="0"/>
      <w:marRight w:val="0"/>
      <w:marTop w:val="0"/>
      <w:marBottom w:val="0"/>
      <w:divBdr>
        <w:top w:val="none" w:sz="0" w:space="0" w:color="auto"/>
        <w:left w:val="none" w:sz="0" w:space="0" w:color="auto"/>
        <w:bottom w:val="none" w:sz="0" w:space="0" w:color="auto"/>
        <w:right w:val="none" w:sz="0" w:space="0" w:color="auto"/>
      </w:divBdr>
    </w:div>
    <w:div w:id="589895740">
      <w:bodyDiv w:val="1"/>
      <w:marLeft w:val="0"/>
      <w:marRight w:val="0"/>
      <w:marTop w:val="0"/>
      <w:marBottom w:val="0"/>
      <w:divBdr>
        <w:top w:val="none" w:sz="0" w:space="0" w:color="auto"/>
        <w:left w:val="none" w:sz="0" w:space="0" w:color="auto"/>
        <w:bottom w:val="none" w:sz="0" w:space="0" w:color="auto"/>
        <w:right w:val="none" w:sz="0" w:space="0" w:color="auto"/>
      </w:divBdr>
    </w:div>
    <w:div w:id="775750976">
      <w:bodyDiv w:val="1"/>
      <w:marLeft w:val="0"/>
      <w:marRight w:val="0"/>
      <w:marTop w:val="0"/>
      <w:marBottom w:val="0"/>
      <w:divBdr>
        <w:top w:val="none" w:sz="0" w:space="0" w:color="auto"/>
        <w:left w:val="none" w:sz="0" w:space="0" w:color="auto"/>
        <w:bottom w:val="none" w:sz="0" w:space="0" w:color="auto"/>
        <w:right w:val="none" w:sz="0" w:space="0" w:color="auto"/>
      </w:divBdr>
      <w:divsChild>
        <w:div w:id="1577746025">
          <w:marLeft w:val="0"/>
          <w:marRight w:val="0"/>
          <w:marTop w:val="0"/>
          <w:marBottom w:val="0"/>
          <w:divBdr>
            <w:top w:val="none" w:sz="0" w:space="0" w:color="auto"/>
            <w:left w:val="none" w:sz="0" w:space="0" w:color="auto"/>
            <w:bottom w:val="none" w:sz="0" w:space="0" w:color="auto"/>
            <w:right w:val="none" w:sz="0" w:space="0" w:color="auto"/>
          </w:divBdr>
        </w:div>
      </w:divsChild>
    </w:div>
    <w:div w:id="792408995">
      <w:bodyDiv w:val="1"/>
      <w:marLeft w:val="0"/>
      <w:marRight w:val="0"/>
      <w:marTop w:val="0"/>
      <w:marBottom w:val="0"/>
      <w:divBdr>
        <w:top w:val="none" w:sz="0" w:space="0" w:color="auto"/>
        <w:left w:val="none" w:sz="0" w:space="0" w:color="auto"/>
        <w:bottom w:val="none" w:sz="0" w:space="0" w:color="auto"/>
        <w:right w:val="none" w:sz="0" w:space="0" w:color="auto"/>
      </w:divBdr>
    </w:div>
    <w:div w:id="805660411">
      <w:bodyDiv w:val="1"/>
      <w:marLeft w:val="0"/>
      <w:marRight w:val="0"/>
      <w:marTop w:val="0"/>
      <w:marBottom w:val="0"/>
      <w:divBdr>
        <w:top w:val="none" w:sz="0" w:space="0" w:color="auto"/>
        <w:left w:val="none" w:sz="0" w:space="0" w:color="auto"/>
        <w:bottom w:val="none" w:sz="0" w:space="0" w:color="auto"/>
        <w:right w:val="none" w:sz="0" w:space="0" w:color="auto"/>
      </w:divBdr>
    </w:div>
    <w:div w:id="882861319">
      <w:bodyDiv w:val="1"/>
      <w:marLeft w:val="0"/>
      <w:marRight w:val="0"/>
      <w:marTop w:val="0"/>
      <w:marBottom w:val="0"/>
      <w:divBdr>
        <w:top w:val="none" w:sz="0" w:space="0" w:color="auto"/>
        <w:left w:val="none" w:sz="0" w:space="0" w:color="auto"/>
        <w:bottom w:val="none" w:sz="0" w:space="0" w:color="auto"/>
        <w:right w:val="none" w:sz="0" w:space="0" w:color="auto"/>
      </w:divBdr>
    </w:div>
    <w:div w:id="934366361">
      <w:bodyDiv w:val="1"/>
      <w:marLeft w:val="0"/>
      <w:marRight w:val="0"/>
      <w:marTop w:val="0"/>
      <w:marBottom w:val="0"/>
      <w:divBdr>
        <w:top w:val="none" w:sz="0" w:space="0" w:color="auto"/>
        <w:left w:val="none" w:sz="0" w:space="0" w:color="auto"/>
        <w:bottom w:val="none" w:sz="0" w:space="0" w:color="auto"/>
        <w:right w:val="none" w:sz="0" w:space="0" w:color="auto"/>
      </w:divBdr>
    </w:div>
    <w:div w:id="952633725">
      <w:bodyDiv w:val="1"/>
      <w:marLeft w:val="0"/>
      <w:marRight w:val="0"/>
      <w:marTop w:val="0"/>
      <w:marBottom w:val="0"/>
      <w:divBdr>
        <w:top w:val="none" w:sz="0" w:space="0" w:color="auto"/>
        <w:left w:val="none" w:sz="0" w:space="0" w:color="auto"/>
        <w:bottom w:val="none" w:sz="0" w:space="0" w:color="auto"/>
        <w:right w:val="none" w:sz="0" w:space="0" w:color="auto"/>
      </w:divBdr>
    </w:div>
    <w:div w:id="1000080976">
      <w:bodyDiv w:val="1"/>
      <w:marLeft w:val="0"/>
      <w:marRight w:val="0"/>
      <w:marTop w:val="0"/>
      <w:marBottom w:val="0"/>
      <w:divBdr>
        <w:top w:val="none" w:sz="0" w:space="0" w:color="auto"/>
        <w:left w:val="none" w:sz="0" w:space="0" w:color="auto"/>
        <w:bottom w:val="none" w:sz="0" w:space="0" w:color="auto"/>
        <w:right w:val="none" w:sz="0" w:space="0" w:color="auto"/>
      </w:divBdr>
    </w:div>
    <w:div w:id="1077629409">
      <w:bodyDiv w:val="1"/>
      <w:marLeft w:val="0"/>
      <w:marRight w:val="0"/>
      <w:marTop w:val="0"/>
      <w:marBottom w:val="0"/>
      <w:divBdr>
        <w:top w:val="none" w:sz="0" w:space="0" w:color="auto"/>
        <w:left w:val="none" w:sz="0" w:space="0" w:color="auto"/>
        <w:bottom w:val="none" w:sz="0" w:space="0" w:color="auto"/>
        <w:right w:val="none" w:sz="0" w:space="0" w:color="auto"/>
      </w:divBdr>
    </w:div>
    <w:div w:id="1493830665">
      <w:bodyDiv w:val="1"/>
      <w:marLeft w:val="0"/>
      <w:marRight w:val="0"/>
      <w:marTop w:val="0"/>
      <w:marBottom w:val="0"/>
      <w:divBdr>
        <w:top w:val="none" w:sz="0" w:space="0" w:color="auto"/>
        <w:left w:val="none" w:sz="0" w:space="0" w:color="auto"/>
        <w:bottom w:val="none" w:sz="0" w:space="0" w:color="auto"/>
        <w:right w:val="none" w:sz="0" w:space="0" w:color="auto"/>
      </w:divBdr>
    </w:div>
    <w:div w:id="1519192583">
      <w:bodyDiv w:val="1"/>
      <w:marLeft w:val="0"/>
      <w:marRight w:val="0"/>
      <w:marTop w:val="0"/>
      <w:marBottom w:val="0"/>
      <w:divBdr>
        <w:top w:val="none" w:sz="0" w:space="0" w:color="auto"/>
        <w:left w:val="none" w:sz="0" w:space="0" w:color="auto"/>
        <w:bottom w:val="none" w:sz="0" w:space="0" w:color="auto"/>
        <w:right w:val="none" w:sz="0" w:space="0" w:color="auto"/>
      </w:divBdr>
    </w:div>
    <w:div w:id="1535119837">
      <w:bodyDiv w:val="1"/>
      <w:marLeft w:val="0"/>
      <w:marRight w:val="0"/>
      <w:marTop w:val="0"/>
      <w:marBottom w:val="0"/>
      <w:divBdr>
        <w:top w:val="none" w:sz="0" w:space="0" w:color="auto"/>
        <w:left w:val="none" w:sz="0" w:space="0" w:color="auto"/>
        <w:bottom w:val="none" w:sz="0" w:space="0" w:color="auto"/>
        <w:right w:val="none" w:sz="0" w:space="0" w:color="auto"/>
      </w:divBdr>
    </w:div>
    <w:div w:id="1545288792">
      <w:bodyDiv w:val="1"/>
      <w:marLeft w:val="0"/>
      <w:marRight w:val="0"/>
      <w:marTop w:val="0"/>
      <w:marBottom w:val="0"/>
      <w:divBdr>
        <w:top w:val="none" w:sz="0" w:space="0" w:color="auto"/>
        <w:left w:val="none" w:sz="0" w:space="0" w:color="auto"/>
        <w:bottom w:val="none" w:sz="0" w:space="0" w:color="auto"/>
        <w:right w:val="none" w:sz="0" w:space="0" w:color="auto"/>
      </w:divBdr>
    </w:div>
    <w:div w:id="1670596624">
      <w:bodyDiv w:val="1"/>
      <w:marLeft w:val="0"/>
      <w:marRight w:val="0"/>
      <w:marTop w:val="0"/>
      <w:marBottom w:val="0"/>
      <w:divBdr>
        <w:top w:val="none" w:sz="0" w:space="0" w:color="auto"/>
        <w:left w:val="none" w:sz="0" w:space="0" w:color="auto"/>
        <w:bottom w:val="none" w:sz="0" w:space="0" w:color="auto"/>
        <w:right w:val="none" w:sz="0" w:space="0" w:color="auto"/>
      </w:divBdr>
      <w:divsChild>
        <w:div w:id="1911036095">
          <w:marLeft w:val="0"/>
          <w:marRight w:val="0"/>
          <w:marTop w:val="0"/>
          <w:marBottom w:val="0"/>
          <w:divBdr>
            <w:top w:val="none" w:sz="0" w:space="0" w:color="auto"/>
            <w:left w:val="none" w:sz="0" w:space="0" w:color="auto"/>
            <w:bottom w:val="none" w:sz="0" w:space="0" w:color="auto"/>
            <w:right w:val="none" w:sz="0" w:space="0" w:color="auto"/>
          </w:divBdr>
        </w:div>
      </w:divsChild>
    </w:div>
    <w:div w:id="1717731138">
      <w:bodyDiv w:val="1"/>
      <w:marLeft w:val="0"/>
      <w:marRight w:val="0"/>
      <w:marTop w:val="0"/>
      <w:marBottom w:val="0"/>
      <w:divBdr>
        <w:top w:val="none" w:sz="0" w:space="0" w:color="auto"/>
        <w:left w:val="none" w:sz="0" w:space="0" w:color="auto"/>
        <w:bottom w:val="none" w:sz="0" w:space="0" w:color="auto"/>
        <w:right w:val="none" w:sz="0" w:space="0" w:color="auto"/>
      </w:divBdr>
    </w:div>
    <w:div w:id="1765879154">
      <w:bodyDiv w:val="1"/>
      <w:marLeft w:val="0"/>
      <w:marRight w:val="0"/>
      <w:marTop w:val="0"/>
      <w:marBottom w:val="0"/>
      <w:divBdr>
        <w:top w:val="none" w:sz="0" w:space="0" w:color="auto"/>
        <w:left w:val="none" w:sz="0" w:space="0" w:color="auto"/>
        <w:bottom w:val="none" w:sz="0" w:space="0" w:color="auto"/>
        <w:right w:val="none" w:sz="0" w:space="0" w:color="auto"/>
      </w:divBdr>
    </w:div>
    <w:div w:id="1798639358">
      <w:bodyDiv w:val="1"/>
      <w:marLeft w:val="0"/>
      <w:marRight w:val="0"/>
      <w:marTop w:val="0"/>
      <w:marBottom w:val="0"/>
      <w:divBdr>
        <w:top w:val="none" w:sz="0" w:space="0" w:color="auto"/>
        <w:left w:val="none" w:sz="0" w:space="0" w:color="auto"/>
        <w:bottom w:val="none" w:sz="0" w:space="0" w:color="auto"/>
        <w:right w:val="none" w:sz="0" w:space="0" w:color="auto"/>
      </w:divBdr>
    </w:div>
    <w:div w:id="1941982989">
      <w:bodyDiv w:val="1"/>
      <w:marLeft w:val="0"/>
      <w:marRight w:val="0"/>
      <w:marTop w:val="0"/>
      <w:marBottom w:val="0"/>
      <w:divBdr>
        <w:top w:val="none" w:sz="0" w:space="0" w:color="auto"/>
        <w:left w:val="none" w:sz="0" w:space="0" w:color="auto"/>
        <w:bottom w:val="none" w:sz="0" w:space="0" w:color="auto"/>
        <w:right w:val="none" w:sz="0" w:space="0" w:color="auto"/>
      </w:divBdr>
    </w:div>
    <w:div w:id="1946234254">
      <w:bodyDiv w:val="1"/>
      <w:marLeft w:val="0"/>
      <w:marRight w:val="0"/>
      <w:marTop w:val="0"/>
      <w:marBottom w:val="0"/>
      <w:divBdr>
        <w:top w:val="none" w:sz="0" w:space="0" w:color="auto"/>
        <w:left w:val="none" w:sz="0" w:space="0" w:color="auto"/>
        <w:bottom w:val="none" w:sz="0" w:space="0" w:color="auto"/>
        <w:right w:val="none" w:sz="0" w:space="0" w:color="auto"/>
      </w:divBdr>
    </w:div>
    <w:div w:id="206772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goto-11.net/track/click?u=4991&amp;p=32333735363a3237383a303a303a32333a31&amp;s=449a6df941f2bd66b09317dfdfb917cf&amp;m=5"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goto-11.net/track/click?u=4990&amp;p=32333735363a3237383a303a303a32323a31&amp;s=449a6df941f2bd66b09317dfdfb917cf&amp;m=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joisonproducciones.com.ar/a_realizar/beatlesmemo2/foto_1_ficha.jpg"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joisonproducciones.com.ar/a_realizar/beatlesmemo2/foto_1_ficha.jpg"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goto-11.net/track/click?u=4992&amp;p=32333735363a3237383a303a303a32343a31&amp;s=449a6df941f2bd66b09317dfdfb917cf&amp;m=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15023-70BF-4732-A3DC-0959E8721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482</Words>
  <Characters>2655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cp:lastModifiedBy>
  <cp:revision>45</cp:revision>
  <dcterms:created xsi:type="dcterms:W3CDTF">2014-05-08T19:48:00Z</dcterms:created>
  <dcterms:modified xsi:type="dcterms:W3CDTF">2014-11-25T19:51:00Z</dcterms:modified>
</cp:coreProperties>
</file>