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4"/>
        <w:gridCol w:w="8203"/>
        <w:gridCol w:w="191"/>
      </w:tblGrid>
      <w:tr w:rsidR="00F11120" w:rsidRPr="00F31CCD" w:rsidTr="00415F5A">
        <w:trPr>
          <w:gridAfter w:val="1"/>
          <w:wAfter w:w="108" w:type="pct"/>
          <w:tblCellSpacing w:w="0" w:type="dxa"/>
        </w:trPr>
        <w:tc>
          <w:tcPr>
            <w:tcW w:w="4892" w:type="pct"/>
            <w:gridSpan w:val="2"/>
            <w:hideMark/>
          </w:tcPr>
          <w:p w:rsidR="005C5AFD" w:rsidRPr="00F31CCD" w:rsidRDefault="00F11120" w:rsidP="005916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 w:rsidRPr="00F31CCD">
              <w:rPr>
                <w:rFonts w:eastAsia="Times New Roman" w:cs="Times New Roman"/>
                <w:b/>
                <w:noProof/>
                <w:color w:val="000000" w:themeColor="text1"/>
                <w:sz w:val="50"/>
                <w:szCs w:val="50"/>
                <w:lang w:eastAsia="es-AR"/>
              </w:rPr>
              <w:drawing>
                <wp:inline distT="0" distB="0" distL="0" distR="0">
                  <wp:extent cx="1395080" cy="648586"/>
                  <wp:effectExtent l="19050" t="0" r="0" b="0"/>
                  <wp:docPr id="1" name="Imagen 195" descr="R:\CONSTANTES\joison\web_2013\pie\logo_joi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R:\CONSTANTES\joison\web_2013\pie\logo_joi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80" cy="648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2EC7">
              <w:rPr>
                <w:rFonts w:eastAsia="Times New Roman" w:cs="Times New Roman"/>
                <w:color w:val="000000" w:themeColor="text1"/>
                <w:sz w:val="60"/>
                <w:szCs w:val="60"/>
                <w:lang w:eastAsia="es-AR"/>
              </w:rPr>
              <w:br/>
            </w:r>
            <w:r w:rsidR="00591609" w:rsidRPr="00591609">
              <w:rPr>
                <w:rFonts w:eastAsia="Times New Roman" w:cs="Times New Roman"/>
                <w:color w:val="000000" w:themeColor="text1"/>
                <w:sz w:val="76"/>
                <w:szCs w:val="76"/>
                <w:lang w:eastAsia="es-AR"/>
              </w:rPr>
              <w:t>PORTA</w:t>
            </w:r>
            <w:r w:rsidR="00591609">
              <w:rPr>
                <w:rFonts w:eastAsia="Times New Roman" w:cs="Times New Roman"/>
                <w:color w:val="000000" w:themeColor="text1"/>
                <w:sz w:val="60"/>
                <w:szCs w:val="60"/>
                <w:lang w:eastAsia="es-AR"/>
              </w:rPr>
              <w:br/>
            </w:r>
            <w:r w:rsidR="00591609" w:rsidRPr="00591609">
              <w:rPr>
                <w:rFonts w:eastAsia="Times New Roman" w:cs="Times New Roman"/>
                <w:color w:val="000000" w:themeColor="text1"/>
                <w:sz w:val="52"/>
                <w:szCs w:val="52"/>
                <w:lang w:eastAsia="es-AR"/>
              </w:rPr>
              <w:t>EL RAPERO ESPAÑOL MÁS RECONOCIDO</w:t>
            </w:r>
            <w:r w:rsidR="00C12EC7">
              <w:rPr>
                <w:rFonts w:eastAsia="Times New Roman" w:cs="Times New Roman"/>
                <w:color w:val="000000" w:themeColor="text1"/>
                <w:sz w:val="60"/>
                <w:szCs w:val="60"/>
                <w:lang w:eastAsia="es-AR"/>
              </w:rPr>
              <w:br/>
            </w:r>
            <w:r w:rsidR="00131E7C" w:rsidRPr="00131E7C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es-AR"/>
              </w:rPr>
              <w:t>EL RAPERO BARCELONÉS PORTA PUBLICÓ SU CUARTO ÁLBUM, TITULADO "ALGO HA CAMBIADO".</w:t>
            </w:r>
            <w:r w:rsidR="00131E7C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es-AR"/>
              </w:rPr>
              <w:br/>
            </w:r>
          </w:p>
        </w:tc>
      </w:tr>
      <w:tr w:rsidR="00F11120" w:rsidRPr="00F31CCD" w:rsidTr="00415F5A">
        <w:trPr>
          <w:gridAfter w:val="1"/>
          <w:wAfter w:w="108" w:type="pct"/>
          <w:tblCellSpacing w:w="0" w:type="dxa"/>
        </w:trPr>
        <w:tc>
          <w:tcPr>
            <w:tcW w:w="4892" w:type="pct"/>
            <w:gridSpan w:val="2"/>
            <w:hideMark/>
          </w:tcPr>
          <w:p w:rsidR="00F11120" w:rsidRPr="00F31CCD" w:rsidRDefault="005C5AFD" w:rsidP="005C5A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Pathway Gothic One" w:hAnsi="Pathway Gothic One"/>
                <w:noProof/>
                <w:color w:val="333333"/>
                <w:sz w:val="21"/>
                <w:szCs w:val="21"/>
                <w:lang w:eastAsia="es-AR"/>
              </w:rPr>
              <w:drawing>
                <wp:inline distT="0" distB="0" distL="0" distR="0">
                  <wp:extent cx="5410200" cy="4518337"/>
                  <wp:effectExtent l="19050" t="0" r="0" b="0"/>
                  <wp:docPr id="98" name="Imagen 61" descr="http://fgh16.com.ar/web_public_shared/image/23756/tapalalicopia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fgh16.com.ar/web_public_shared/image/23756/tapalali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8453" cy="4525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120" w:rsidRPr="00D713F0" w:rsidTr="00415F5A">
        <w:trPr>
          <w:gridAfter w:val="1"/>
          <w:wAfter w:w="108" w:type="pct"/>
          <w:tblCellSpacing w:w="0" w:type="dxa"/>
        </w:trPr>
        <w:tc>
          <w:tcPr>
            <w:tcW w:w="251" w:type="pct"/>
            <w:shd w:val="clear" w:color="auto" w:fill="F2F2F2" w:themeFill="background1" w:themeFillShade="F2"/>
            <w:hideMark/>
          </w:tcPr>
          <w:p w:rsidR="00F11120" w:rsidRPr="00F31CCD" w:rsidRDefault="000A5CCB" w:rsidP="001653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br/>
            </w:r>
            <w:r w:rsidR="00F11120" w:rsidRPr="00F31CCD">
              <w:rPr>
                <w:rFonts w:eastAsia="Times New Roman" w:cs="Times New Roman"/>
                <w:noProof/>
                <w:sz w:val="24"/>
                <w:szCs w:val="24"/>
                <w:lang w:eastAsia="es-AR"/>
              </w:rPr>
              <w:drawing>
                <wp:inline distT="0" distB="0" distL="0" distR="0">
                  <wp:extent cx="323850" cy="390525"/>
                  <wp:effectExtent l="0" t="0" r="0" b="0"/>
                  <wp:docPr id="7" name="Imagen 3" descr="R:\CONSTANTES\joison\web_2013\img\espac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CONSTANTES\joison\web_2013\img\espac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pct"/>
            <w:shd w:val="clear" w:color="auto" w:fill="F2F2F2" w:themeFill="background1" w:themeFillShade="F2"/>
            <w:vAlign w:val="center"/>
            <w:hideMark/>
          </w:tcPr>
          <w:p w:rsidR="00F11120" w:rsidRPr="00D713F0" w:rsidRDefault="00131E7C" w:rsidP="00131E7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404040" w:themeColor="text1" w:themeTint="BF"/>
                <w:sz w:val="32"/>
                <w:szCs w:val="32"/>
                <w:lang w:eastAsia="es-AR"/>
              </w:rPr>
            </w:pPr>
            <w:r w:rsidRPr="00131E7C">
              <w:rPr>
                <w:rFonts w:eastAsia="Times New Roman" w:cs="Times New Roman"/>
                <w:b/>
                <w:color w:val="404040" w:themeColor="text1" w:themeTint="BF"/>
                <w:sz w:val="32"/>
                <w:szCs w:val="32"/>
                <w:lang w:eastAsia="es-AR"/>
              </w:rPr>
              <w:t xml:space="preserve">17 </w:t>
            </w:r>
            <w:r>
              <w:rPr>
                <w:rFonts w:eastAsia="Times New Roman" w:cs="Times New Roman"/>
                <w:b/>
                <w:color w:val="404040" w:themeColor="text1" w:themeTint="BF"/>
                <w:sz w:val="32"/>
                <w:szCs w:val="32"/>
                <w:lang w:eastAsia="es-AR"/>
              </w:rPr>
              <w:t>DE AGOSTO</w:t>
            </w:r>
            <w:r w:rsidRPr="00131E7C">
              <w:rPr>
                <w:rFonts w:eastAsia="Times New Roman" w:cs="Times New Roman"/>
                <w:b/>
                <w:color w:val="404040" w:themeColor="text1" w:themeTint="BF"/>
                <w:sz w:val="32"/>
                <w:szCs w:val="32"/>
                <w:lang w:eastAsia="es-AR"/>
              </w:rPr>
              <w:t xml:space="preserve"> | W</w:t>
            </w:r>
            <w:r>
              <w:rPr>
                <w:rFonts w:eastAsia="Times New Roman" w:cs="Times New Roman"/>
                <w:b/>
                <w:color w:val="404040" w:themeColor="text1" w:themeTint="BF"/>
                <w:sz w:val="32"/>
                <w:szCs w:val="32"/>
                <w:lang w:eastAsia="es-AR"/>
              </w:rPr>
              <w:t>ILLIE DIXON</w:t>
            </w:r>
            <w:r w:rsidR="00591609">
              <w:t xml:space="preserve">  </w:t>
            </w:r>
            <w:r w:rsidR="00591609" w:rsidRPr="00591609">
              <w:rPr>
                <w:rFonts w:eastAsia="Times New Roman" w:cs="Times New Roman"/>
                <w:b/>
                <w:color w:val="404040" w:themeColor="text1" w:themeTint="BF"/>
                <w:sz w:val="32"/>
                <w:szCs w:val="32"/>
                <w:lang w:eastAsia="es-AR"/>
              </w:rPr>
              <w:t>|</w:t>
            </w:r>
            <w:r w:rsidR="00591609">
              <w:rPr>
                <w:rFonts w:eastAsia="Times New Roman" w:cs="Times New Roman"/>
                <w:b/>
                <w:color w:val="404040" w:themeColor="text1" w:themeTint="BF"/>
                <w:sz w:val="32"/>
                <w:szCs w:val="32"/>
                <w:lang w:eastAsia="es-AR"/>
              </w:rPr>
              <w:t xml:space="preserve"> 20.00 hs.</w:t>
            </w:r>
            <w:r w:rsidR="00591609">
              <w:br/>
            </w:r>
            <w:r w:rsidR="00591609" w:rsidRPr="00591609">
              <w:rPr>
                <w:rFonts w:eastAsia="Times New Roman" w:cs="Times New Roman"/>
                <w:b/>
                <w:color w:val="404040" w:themeColor="text1" w:themeTint="BF"/>
                <w:sz w:val="32"/>
                <w:szCs w:val="32"/>
                <w:lang w:eastAsia="es-AR"/>
              </w:rPr>
              <w:t xml:space="preserve">Banda rosarina invitada: </w:t>
            </w:r>
            <w:proofErr w:type="spellStart"/>
            <w:r w:rsidR="00591609" w:rsidRPr="00591609">
              <w:rPr>
                <w:rFonts w:eastAsia="Times New Roman" w:cs="Times New Roman"/>
                <w:b/>
                <w:color w:val="404040" w:themeColor="text1" w:themeTint="BF"/>
                <w:sz w:val="32"/>
                <w:szCs w:val="32"/>
                <w:lang w:eastAsia="es-AR"/>
              </w:rPr>
              <w:t>Purple</w:t>
            </w:r>
            <w:proofErr w:type="spellEnd"/>
            <w:r w:rsidR="00591609" w:rsidRPr="00591609">
              <w:rPr>
                <w:rFonts w:eastAsia="Times New Roman" w:cs="Times New Roman"/>
                <w:b/>
                <w:color w:val="404040" w:themeColor="text1" w:themeTint="BF"/>
                <w:sz w:val="32"/>
                <w:szCs w:val="32"/>
                <w:lang w:eastAsia="es-AR"/>
              </w:rPr>
              <w:t xml:space="preserve"> </w:t>
            </w:r>
            <w:proofErr w:type="spellStart"/>
            <w:r w:rsidR="00591609" w:rsidRPr="00591609">
              <w:rPr>
                <w:rFonts w:eastAsia="Times New Roman" w:cs="Times New Roman"/>
                <w:b/>
                <w:color w:val="404040" w:themeColor="text1" w:themeTint="BF"/>
                <w:sz w:val="32"/>
                <w:szCs w:val="32"/>
                <w:lang w:eastAsia="es-AR"/>
              </w:rPr>
              <w:t>House</w:t>
            </w:r>
            <w:proofErr w:type="spellEnd"/>
            <w:r w:rsidR="00591609" w:rsidRPr="00591609">
              <w:rPr>
                <w:rFonts w:eastAsia="Times New Roman" w:cs="Times New Roman"/>
                <w:b/>
                <w:color w:val="404040" w:themeColor="text1" w:themeTint="BF"/>
                <w:sz w:val="32"/>
                <w:szCs w:val="32"/>
                <w:lang w:eastAsia="es-AR"/>
              </w:rPr>
              <w:t xml:space="preserve"> | 19.00 hs.</w:t>
            </w:r>
          </w:p>
        </w:tc>
      </w:tr>
      <w:tr w:rsidR="00F11120" w:rsidRPr="003D691C" w:rsidTr="00415F5A">
        <w:trPr>
          <w:gridAfter w:val="1"/>
          <w:wAfter w:w="108" w:type="pct"/>
          <w:tblCellSpacing w:w="0" w:type="dxa"/>
        </w:trPr>
        <w:tc>
          <w:tcPr>
            <w:tcW w:w="4892" w:type="pct"/>
            <w:gridSpan w:val="2"/>
            <w:hideMark/>
          </w:tcPr>
          <w:p w:rsidR="00F11120" w:rsidRPr="003D691C" w:rsidRDefault="00F11120" w:rsidP="001653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</w:p>
        </w:tc>
      </w:tr>
      <w:tr w:rsidR="00F11120" w:rsidRPr="003D691C" w:rsidTr="00415F5A">
        <w:trPr>
          <w:gridAfter w:val="1"/>
          <w:wAfter w:w="108" w:type="pct"/>
          <w:tblCellSpacing w:w="0" w:type="dxa"/>
        </w:trPr>
        <w:tc>
          <w:tcPr>
            <w:tcW w:w="251" w:type="pct"/>
            <w:shd w:val="clear" w:color="auto" w:fill="F2F2F2" w:themeFill="background1" w:themeFillShade="F2"/>
            <w:vAlign w:val="center"/>
            <w:hideMark/>
          </w:tcPr>
          <w:p w:rsidR="00F11120" w:rsidRPr="003D691C" w:rsidRDefault="00F11120" w:rsidP="001653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lightGray"/>
                <w:lang w:eastAsia="es-AR"/>
              </w:rPr>
            </w:pPr>
          </w:p>
        </w:tc>
        <w:tc>
          <w:tcPr>
            <w:tcW w:w="4641" w:type="pct"/>
            <w:shd w:val="clear" w:color="auto" w:fill="F2F2F2" w:themeFill="background1" w:themeFillShade="F2"/>
            <w:vAlign w:val="center"/>
            <w:hideMark/>
          </w:tcPr>
          <w:p w:rsidR="00F11120" w:rsidRPr="003D691C" w:rsidRDefault="00F11120" w:rsidP="0016534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  <w:lang w:eastAsia="es-AR"/>
              </w:rPr>
            </w:pPr>
          </w:p>
        </w:tc>
      </w:tr>
      <w:tr w:rsidR="00F11120" w:rsidRPr="00591609" w:rsidTr="00415F5A">
        <w:trPr>
          <w:gridAfter w:val="1"/>
          <w:wAfter w:w="108" w:type="pct"/>
          <w:tblCellSpacing w:w="0" w:type="dxa"/>
        </w:trPr>
        <w:tc>
          <w:tcPr>
            <w:tcW w:w="4892" w:type="pct"/>
            <w:gridSpan w:val="2"/>
            <w:hideMark/>
          </w:tcPr>
          <w:p w:rsidR="00C12EC7" w:rsidRDefault="00591609" w:rsidP="00C12EC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8"/>
                <w:szCs w:val="28"/>
                <w:lang w:eastAsia="es-AR"/>
              </w:rPr>
            </w:pPr>
            <w:r>
              <w:rPr>
                <w:rFonts w:eastAsia="Times New Roman" w:cs="Times New Roman"/>
                <w:b/>
                <w:color w:val="C00000"/>
                <w:sz w:val="28"/>
                <w:szCs w:val="28"/>
                <w:lang w:eastAsia="es-AR"/>
              </w:rPr>
              <w:br/>
            </w:r>
            <w:r w:rsidR="00131E7C" w:rsidRPr="00131E7C">
              <w:rPr>
                <w:rFonts w:eastAsia="Times New Roman" w:cs="Times New Roman"/>
                <w:b/>
                <w:color w:val="C00000"/>
                <w:sz w:val="28"/>
                <w:szCs w:val="28"/>
                <w:lang w:eastAsia="es-AR"/>
              </w:rPr>
              <w:t xml:space="preserve">Anticipadas: </w:t>
            </w:r>
            <w:r>
              <w:rPr>
                <w:rFonts w:eastAsia="Times New Roman" w:cs="Times New Roman"/>
                <w:b/>
                <w:color w:val="C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="00131E7C" w:rsidRPr="00131E7C">
              <w:rPr>
                <w:rFonts w:eastAsia="Times New Roman" w:cs="Times New Roman"/>
                <w:b/>
                <w:color w:val="C00000"/>
                <w:sz w:val="28"/>
                <w:szCs w:val="28"/>
                <w:lang w:eastAsia="es-AR"/>
              </w:rPr>
              <w:t>Music</w:t>
            </w:r>
            <w:proofErr w:type="spellEnd"/>
            <w:r w:rsidR="00131E7C" w:rsidRPr="00131E7C">
              <w:rPr>
                <w:rFonts w:eastAsia="Times New Roman" w:cs="Times New Roman"/>
                <w:b/>
                <w:color w:val="C00000"/>
                <w:sz w:val="28"/>
                <w:szCs w:val="28"/>
                <w:lang w:eastAsia="es-AR"/>
              </w:rPr>
              <w:t xml:space="preserve"> Shop (Sarmiento 780) y Amadeus (Córdoba 1369)</w:t>
            </w:r>
            <w:r w:rsidR="00C12EC7">
              <w:rPr>
                <w:rFonts w:eastAsia="Times New Roman" w:cs="Times New Roman"/>
                <w:b/>
                <w:color w:val="C00000"/>
                <w:sz w:val="28"/>
                <w:szCs w:val="28"/>
                <w:lang w:eastAsia="es-AR"/>
              </w:rPr>
              <w:br/>
            </w:r>
          </w:p>
          <w:p w:rsidR="00C12EC7" w:rsidRPr="00C12EC7" w:rsidRDefault="00C12EC7" w:rsidP="000B61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s-AR"/>
              </w:rPr>
            </w:pPr>
          </w:p>
          <w:p w:rsidR="00131E7C" w:rsidRPr="00131E7C" w:rsidRDefault="0019246D" w:rsidP="00131E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lastRenderedPageBreak/>
              <w:br/>
            </w:r>
            <w:r w:rsidR="00591609">
              <w:rPr>
                <w:rFonts w:eastAsia="Times New Roman" w:cs="Times New Roman"/>
                <w:sz w:val="24"/>
                <w:szCs w:val="24"/>
                <w:lang w:eastAsia="es-AR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br/>
            </w:r>
            <w:r w:rsidR="00131E7C" w:rsidRPr="00131E7C">
              <w:rPr>
                <w:rFonts w:eastAsia="Times New Roman" w:cs="Times New Roman"/>
                <w:b/>
                <w:sz w:val="24"/>
                <w:szCs w:val="24"/>
                <w:lang w:eastAsia="es-AR"/>
              </w:rPr>
              <w:t xml:space="preserve">Porta </w:t>
            </w:r>
            <w:r w:rsidR="00131E7C" w:rsidRPr="00131E7C">
              <w:rPr>
                <w:rFonts w:eastAsia="Times New Roman" w:cs="Times New Roman"/>
                <w:sz w:val="24"/>
                <w:szCs w:val="24"/>
                <w:lang w:eastAsia="es-AR"/>
              </w:rPr>
              <w:t xml:space="preserve">es uno de los </w:t>
            </w:r>
            <w:r w:rsidR="00131E7C" w:rsidRPr="00131E7C">
              <w:rPr>
                <w:rFonts w:eastAsia="Times New Roman" w:cs="Times New Roman"/>
                <w:b/>
                <w:sz w:val="24"/>
                <w:szCs w:val="24"/>
                <w:lang w:eastAsia="es-AR"/>
              </w:rPr>
              <w:t xml:space="preserve">raperos españoles más reconocidos </w:t>
            </w:r>
            <w:r w:rsidR="00131E7C" w:rsidRPr="00131E7C">
              <w:rPr>
                <w:rFonts w:eastAsia="Times New Roman" w:cs="Times New Roman"/>
                <w:sz w:val="24"/>
                <w:szCs w:val="24"/>
                <w:lang w:eastAsia="es-AR"/>
              </w:rPr>
              <w:t>y el primer artista español surgido de las redes sociales (</w:t>
            </w:r>
            <w:proofErr w:type="spellStart"/>
            <w:r w:rsidR="00131E7C" w:rsidRPr="00131E7C">
              <w:rPr>
                <w:rFonts w:eastAsia="Times New Roman" w:cs="Times New Roman"/>
                <w:sz w:val="24"/>
                <w:szCs w:val="24"/>
                <w:lang w:eastAsia="es-AR"/>
              </w:rPr>
              <w:t>MySpace</w:t>
            </w:r>
            <w:proofErr w:type="spellEnd"/>
            <w:r w:rsidR="00131E7C" w:rsidRPr="00131E7C">
              <w:rPr>
                <w:rFonts w:eastAsia="Times New Roman" w:cs="Times New Roman"/>
                <w:sz w:val="24"/>
                <w:szCs w:val="24"/>
                <w:lang w:eastAsia="es-AR"/>
              </w:rPr>
              <w:t xml:space="preserve">). Sus maquetas “No es cuestión de edades” (2006) y “No hay truco” (2007) fueron descargadas por más de 6 millones de personas. Su primer álbum, “En boca de tantos” (2008) fue disco de oro en España. Su segundo trabajo “Trastorno bipolar” (2009), le abrió las puertas de Latinoamérica, llegando a </w:t>
            </w:r>
            <w:r w:rsidR="00131E7C" w:rsidRPr="00131E7C">
              <w:rPr>
                <w:rFonts w:eastAsia="Times New Roman" w:cs="Times New Roman"/>
                <w:b/>
                <w:sz w:val="24"/>
                <w:szCs w:val="24"/>
                <w:lang w:eastAsia="es-AR"/>
              </w:rPr>
              <w:t>llenar el Luna Park</w:t>
            </w:r>
            <w:r w:rsidR="00131E7C" w:rsidRPr="00131E7C">
              <w:rPr>
                <w:rFonts w:eastAsia="Times New Roman" w:cs="Times New Roman"/>
                <w:sz w:val="24"/>
                <w:szCs w:val="24"/>
                <w:lang w:eastAsia="es-AR"/>
              </w:rPr>
              <w:t xml:space="preserve">, recinto en Buenos Aires con capacidad para más de </w:t>
            </w:r>
            <w:r w:rsidR="00131E7C" w:rsidRPr="00131E7C">
              <w:rPr>
                <w:rFonts w:eastAsia="Times New Roman" w:cs="Times New Roman"/>
                <w:b/>
                <w:sz w:val="24"/>
                <w:szCs w:val="24"/>
                <w:lang w:eastAsia="es-AR"/>
              </w:rPr>
              <w:t>10.000 personas</w:t>
            </w:r>
            <w:r w:rsidR="00131E7C" w:rsidRPr="00131E7C">
              <w:rPr>
                <w:rFonts w:eastAsia="Times New Roman" w:cs="Times New Roman"/>
                <w:sz w:val="24"/>
                <w:szCs w:val="24"/>
                <w:lang w:eastAsia="es-AR"/>
              </w:rPr>
              <w:t>, convirtiéndole en un fenómeno de masas en Latinoamérica.</w:t>
            </w:r>
          </w:p>
          <w:p w:rsidR="00131E7C" w:rsidRPr="00131E7C" w:rsidRDefault="00131E7C" w:rsidP="00131E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</w:p>
          <w:p w:rsidR="00131E7C" w:rsidRPr="00131E7C" w:rsidRDefault="00131E7C" w:rsidP="00131E7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s-AR"/>
              </w:rPr>
            </w:pPr>
            <w:r w:rsidRPr="00131E7C">
              <w:rPr>
                <w:rFonts w:eastAsia="Times New Roman" w:cs="Times New Roman"/>
                <w:b/>
                <w:sz w:val="24"/>
                <w:szCs w:val="24"/>
                <w:lang w:eastAsia="es-AR"/>
              </w:rPr>
              <w:t>Su disco “</w:t>
            </w:r>
            <w:proofErr w:type="spellStart"/>
            <w:r w:rsidRPr="00131E7C">
              <w:rPr>
                <w:rFonts w:eastAsia="Times New Roman" w:cs="Times New Roman"/>
                <w:b/>
                <w:sz w:val="24"/>
                <w:szCs w:val="24"/>
                <w:lang w:eastAsia="es-AR"/>
              </w:rPr>
              <w:t>Reset</w:t>
            </w:r>
            <w:proofErr w:type="spellEnd"/>
            <w:r w:rsidRPr="00131E7C">
              <w:rPr>
                <w:rFonts w:eastAsia="Times New Roman" w:cs="Times New Roman"/>
                <w:b/>
                <w:sz w:val="24"/>
                <w:szCs w:val="24"/>
                <w:lang w:eastAsia="es-AR"/>
              </w:rPr>
              <w:t xml:space="preserve">”, lanzado en mayo 2012, revolucionó la red. Su último single "Palabras Mudas" ya pasa de los 17 millones de visitas. Su canal oficial en </w:t>
            </w:r>
            <w:proofErr w:type="spellStart"/>
            <w:r w:rsidRPr="00131E7C">
              <w:rPr>
                <w:rFonts w:eastAsia="Times New Roman" w:cs="Times New Roman"/>
                <w:b/>
                <w:sz w:val="24"/>
                <w:szCs w:val="24"/>
                <w:lang w:eastAsia="es-AR"/>
              </w:rPr>
              <w:t>YouTube</w:t>
            </w:r>
            <w:proofErr w:type="spellEnd"/>
            <w:r w:rsidRPr="00131E7C">
              <w:rPr>
                <w:rFonts w:eastAsia="Times New Roman" w:cs="Times New Roman"/>
                <w:b/>
                <w:sz w:val="24"/>
                <w:szCs w:val="24"/>
                <w:lang w:eastAsia="es-AR"/>
              </w:rPr>
              <w:t xml:space="preserve"> sobrepasa los 34 millones de reproducciones y casi los 400.000 suscriptores. Además, </w:t>
            </w:r>
            <w:proofErr w:type="spellStart"/>
            <w:r w:rsidRPr="00131E7C">
              <w:rPr>
                <w:rFonts w:eastAsia="Times New Roman" w:cs="Times New Roman"/>
                <w:b/>
                <w:sz w:val="24"/>
                <w:szCs w:val="24"/>
                <w:lang w:eastAsia="es-AR"/>
              </w:rPr>
              <w:t>Reset</w:t>
            </w:r>
            <w:proofErr w:type="spellEnd"/>
            <w:r w:rsidRPr="00131E7C">
              <w:rPr>
                <w:rFonts w:eastAsia="Times New Roman" w:cs="Times New Roman"/>
                <w:b/>
                <w:sz w:val="24"/>
                <w:szCs w:val="24"/>
                <w:lang w:eastAsia="es-AR"/>
              </w:rPr>
              <w:t xml:space="preserve"> fue premiado como mejor álbum de Rap, Hip-Hop y músicas urbanas en los Premios UFI (Unión Fonográfica Independiente – Junio 2013).</w:t>
            </w:r>
          </w:p>
          <w:p w:rsidR="00131E7C" w:rsidRPr="00131E7C" w:rsidRDefault="00131E7C" w:rsidP="00131E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</w:p>
          <w:p w:rsidR="00131E7C" w:rsidRPr="00131E7C" w:rsidRDefault="00131E7C" w:rsidP="00131E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 w:rsidRPr="00131E7C">
              <w:rPr>
                <w:rFonts w:eastAsia="Times New Roman" w:cs="Times New Roman"/>
                <w:sz w:val="24"/>
                <w:szCs w:val="24"/>
                <w:lang w:eastAsia="es-AR"/>
              </w:rPr>
              <w:t xml:space="preserve">Tras dos años de trabajo y composición, Porta vuelve este 2014 con más fuerza que nunca para presentarnos </w:t>
            </w:r>
            <w:r w:rsidRPr="00131E7C">
              <w:rPr>
                <w:rFonts w:eastAsia="Times New Roman" w:cs="Times New Roman"/>
                <w:b/>
                <w:sz w:val="24"/>
                <w:szCs w:val="24"/>
                <w:lang w:eastAsia="es-AR"/>
              </w:rPr>
              <w:t>su cuarto álbum</w:t>
            </w:r>
            <w:r w:rsidRPr="00131E7C">
              <w:rPr>
                <w:rFonts w:eastAsia="Times New Roman" w:cs="Times New Roman"/>
                <w:sz w:val="24"/>
                <w:szCs w:val="24"/>
                <w:lang w:eastAsia="es-AR"/>
              </w:rPr>
              <w:t xml:space="preserve"> de estudio </w:t>
            </w:r>
            <w:r w:rsidRPr="00131E7C">
              <w:rPr>
                <w:rFonts w:eastAsia="Times New Roman" w:cs="Times New Roman"/>
                <w:b/>
                <w:sz w:val="24"/>
                <w:szCs w:val="24"/>
                <w:lang w:eastAsia="es-AR"/>
              </w:rPr>
              <w:t>‘Algo ha cambiado’</w:t>
            </w:r>
            <w:r w:rsidRPr="00131E7C">
              <w:rPr>
                <w:rFonts w:eastAsia="Times New Roman" w:cs="Times New Roman"/>
                <w:sz w:val="24"/>
                <w:szCs w:val="24"/>
                <w:lang w:eastAsia="es-AR"/>
              </w:rPr>
              <w:t xml:space="preserve">. Trece nuevas canciones llenas de mensajes reivindicativos, directos y positivos. Su primer single, ‘La Primera Vez’ es la primera muestra que estamos ante uno de los mejores trabajos del rapero. Pese al paso del tiempo, Porta vuelve a contar con ‘su gente’ en este nuevo disco producido por Soma y grabado en Barcelona. También cuenta con grandes colaboraciones como la de Gema en </w:t>
            </w:r>
            <w:r w:rsidRPr="00131E7C">
              <w:rPr>
                <w:rFonts w:eastAsia="Times New Roman" w:cs="Times New Roman"/>
                <w:b/>
                <w:sz w:val="24"/>
                <w:szCs w:val="24"/>
                <w:lang w:eastAsia="es-AR"/>
              </w:rPr>
              <w:t>‘La primera Vez’</w:t>
            </w:r>
            <w:r w:rsidRPr="00131E7C">
              <w:rPr>
                <w:rFonts w:eastAsia="Times New Roman" w:cs="Times New Roman"/>
                <w:sz w:val="24"/>
                <w:szCs w:val="24"/>
                <w:lang w:eastAsia="es-AR"/>
              </w:rPr>
              <w:t xml:space="preserve"> primer single, </w:t>
            </w:r>
            <w:proofErr w:type="spellStart"/>
            <w:r w:rsidRPr="00131E7C">
              <w:rPr>
                <w:rFonts w:eastAsia="Times New Roman" w:cs="Times New Roman"/>
                <w:sz w:val="24"/>
                <w:szCs w:val="24"/>
                <w:lang w:eastAsia="es-AR"/>
              </w:rPr>
              <w:t>Holynaight</w:t>
            </w:r>
            <w:proofErr w:type="spellEnd"/>
            <w:r w:rsidRPr="00131E7C">
              <w:rPr>
                <w:rFonts w:eastAsia="Times New Roman" w:cs="Times New Roman"/>
                <w:sz w:val="24"/>
                <w:szCs w:val="24"/>
                <w:lang w:eastAsia="es-AR"/>
              </w:rPr>
              <w:t xml:space="preserve"> en </w:t>
            </w:r>
            <w:r w:rsidRPr="00131E7C">
              <w:rPr>
                <w:rFonts w:eastAsia="Times New Roman" w:cs="Times New Roman"/>
                <w:b/>
                <w:sz w:val="24"/>
                <w:szCs w:val="24"/>
                <w:lang w:eastAsia="es-AR"/>
              </w:rPr>
              <w:t>‘Bienvenidos’</w:t>
            </w:r>
            <w:r w:rsidRPr="00131E7C">
              <w:rPr>
                <w:rFonts w:eastAsia="Times New Roman" w:cs="Times New Roman"/>
                <w:sz w:val="24"/>
                <w:szCs w:val="24"/>
                <w:lang w:eastAsia="es-AR"/>
              </w:rPr>
              <w:t xml:space="preserve">, </w:t>
            </w:r>
            <w:proofErr w:type="spellStart"/>
            <w:r w:rsidRPr="00131E7C">
              <w:rPr>
                <w:rFonts w:eastAsia="Times New Roman" w:cs="Times New Roman"/>
                <w:sz w:val="24"/>
                <w:szCs w:val="24"/>
                <w:lang w:eastAsia="es-AR"/>
              </w:rPr>
              <w:t>Isusko</w:t>
            </w:r>
            <w:proofErr w:type="spellEnd"/>
            <w:r w:rsidRPr="00131E7C">
              <w:rPr>
                <w:rFonts w:eastAsia="Times New Roman" w:cs="Times New Roman"/>
                <w:sz w:val="24"/>
                <w:szCs w:val="24"/>
                <w:lang w:eastAsia="es-AR"/>
              </w:rPr>
              <w:t>, Eddie y Belén Alarcón.</w:t>
            </w: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br/>
            </w:r>
          </w:p>
          <w:p w:rsidR="00131E7C" w:rsidRPr="00131E7C" w:rsidRDefault="00131E7C" w:rsidP="00131E7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s-AR"/>
              </w:rPr>
            </w:pPr>
            <w:r w:rsidRPr="00131E7C">
              <w:rPr>
                <w:rFonts w:eastAsia="Times New Roman" w:cs="Times New Roman"/>
                <w:b/>
                <w:sz w:val="24"/>
                <w:szCs w:val="24"/>
                <w:lang w:eastAsia="es-AR"/>
              </w:rPr>
              <w:t>‘Algo ha cambiado’ salió a la venta en Junio en formato digital para que sus fans de todo el mundo disfruten de sus letras.</w:t>
            </w:r>
            <w:r w:rsidRPr="00131E7C">
              <w:rPr>
                <w:rFonts w:eastAsia="Times New Roman" w:cs="Times New Roman"/>
                <w:b/>
                <w:sz w:val="24"/>
                <w:szCs w:val="24"/>
                <w:lang w:eastAsia="es-AR"/>
              </w:rPr>
              <w:br/>
            </w:r>
          </w:p>
          <w:p w:rsidR="00131E7C" w:rsidRPr="00131E7C" w:rsidRDefault="00131E7C" w:rsidP="00131E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 w:rsidRPr="00131E7C">
              <w:rPr>
                <w:rFonts w:eastAsia="Times New Roman" w:cs="Times New Roman"/>
                <w:sz w:val="24"/>
                <w:szCs w:val="24"/>
                <w:lang w:eastAsia="es-AR"/>
              </w:rPr>
              <w:t xml:space="preserve">Porta, </w:t>
            </w:r>
            <w:r w:rsidRPr="00131E7C">
              <w:rPr>
                <w:rFonts w:eastAsia="Times New Roman" w:cs="Times New Roman"/>
                <w:b/>
                <w:sz w:val="24"/>
                <w:szCs w:val="24"/>
                <w:lang w:eastAsia="es-AR"/>
              </w:rPr>
              <w:t>es el rapero español más seguido en redes sociales</w:t>
            </w:r>
            <w:r w:rsidRPr="00131E7C">
              <w:rPr>
                <w:rFonts w:eastAsia="Times New Roman" w:cs="Times New Roman"/>
                <w:sz w:val="24"/>
                <w:szCs w:val="24"/>
                <w:lang w:eastAsia="es-AR"/>
              </w:rPr>
              <w:t xml:space="preserve">, cuenta con más de </w:t>
            </w:r>
            <w:r w:rsidRPr="00131E7C">
              <w:rPr>
                <w:rFonts w:eastAsia="Times New Roman" w:cs="Times New Roman"/>
                <w:b/>
                <w:sz w:val="24"/>
                <w:szCs w:val="24"/>
                <w:lang w:eastAsia="es-AR"/>
              </w:rPr>
              <w:t>388k</w:t>
            </w:r>
            <w:r w:rsidRPr="00131E7C">
              <w:rPr>
                <w:rFonts w:eastAsia="Times New Roman" w:cs="Times New Roman"/>
                <w:sz w:val="24"/>
                <w:szCs w:val="24"/>
                <w:lang w:eastAsia="es-AR"/>
              </w:rPr>
              <w:t xml:space="preserve"> suscriptores en su canal de </w:t>
            </w:r>
            <w:proofErr w:type="spellStart"/>
            <w:r w:rsidRPr="00131E7C">
              <w:rPr>
                <w:rFonts w:eastAsia="Times New Roman" w:cs="Times New Roman"/>
                <w:sz w:val="24"/>
                <w:szCs w:val="24"/>
                <w:lang w:eastAsia="es-AR"/>
              </w:rPr>
              <w:t>youtube</w:t>
            </w:r>
            <w:proofErr w:type="spellEnd"/>
            <w:r w:rsidRPr="00131E7C">
              <w:rPr>
                <w:rFonts w:eastAsia="Times New Roman" w:cs="Times New Roman"/>
                <w:sz w:val="24"/>
                <w:szCs w:val="24"/>
                <w:lang w:eastAsia="es-AR"/>
              </w:rPr>
              <w:t xml:space="preserve"> donde sube alguno de sus raps, 10 millones de seguidores en </w:t>
            </w:r>
            <w:proofErr w:type="spellStart"/>
            <w:r w:rsidRPr="00131E7C">
              <w:rPr>
                <w:rFonts w:eastAsia="Times New Roman" w:cs="Times New Roman"/>
                <w:sz w:val="24"/>
                <w:szCs w:val="24"/>
                <w:lang w:eastAsia="es-AR"/>
              </w:rPr>
              <w:t>Facebook</w:t>
            </w:r>
            <w:proofErr w:type="spellEnd"/>
            <w:r w:rsidRPr="00131E7C">
              <w:rPr>
                <w:rFonts w:eastAsia="Times New Roman" w:cs="Times New Roman"/>
                <w:sz w:val="24"/>
                <w:szCs w:val="24"/>
                <w:lang w:eastAsia="es-AR"/>
              </w:rPr>
              <w:t xml:space="preserve"> y </w:t>
            </w:r>
            <w:r w:rsidRPr="00131E7C">
              <w:rPr>
                <w:rFonts w:eastAsia="Times New Roman" w:cs="Times New Roman"/>
                <w:b/>
                <w:sz w:val="24"/>
                <w:szCs w:val="24"/>
                <w:lang w:eastAsia="es-AR"/>
              </w:rPr>
              <w:t xml:space="preserve">559k en </w:t>
            </w:r>
            <w:proofErr w:type="spellStart"/>
            <w:r w:rsidRPr="00131E7C">
              <w:rPr>
                <w:rFonts w:eastAsia="Times New Roman" w:cs="Times New Roman"/>
                <w:b/>
                <w:sz w:val="24"/>
                <w:szCs w:val="24"/>
                <w:lang w:eastAsia="es-AR"/>
              </w:rPr>
              <w:t>twitter</w:t>
            </w:r>
            <w:proofErr w:type="spellEnd"/>
            <w:r w:rsidRPr="00131E7C">
              <w:rPr>
                <w:rFonts w:eastAsia="Times New Roman" w:cs="Times New Roman"/>
                <w:sz w:val="24"/>
                <w:szCs w:val="24"/>
                <w:lang w:eastAsia="es-AR"/>
              </w:rPr>
              <w:t xml:space="preserve">. Además, ha sido Nº 1 de los 5 FB más seguidos por los fans en el especial de </w:t>
            </w:r>
            <w:proofErr w:type="spellStart"/>
            <w:r w:rsidRPr="00131E7C">
              <w:rPr>
                <w:rFonts w:eastAsia="Times New Roman" w:cs="Times New Roman"/>
                <w:sz w:val="24"/>
                <w:szCs w:val="24"/>
                <w:lang w:eastAsia="es-AR"/>
              </w:rPr>
              <w:t>Billboard</w:t>
            </w:r>
            <w:proofErr w:type="spellEnd"/>
            <w:r w:rsidRPr="00131E7C">
              <w:rPr>
                <w:rFonts w:eastAsia="Times New Roman" w:cs="Times New Roman"/>
                <w:sz w:val="24"/>
                <w:szCs w:val="24"/>
                <w:lang w:eastAsia="es-AR"/>
              </w:rPr>
              <w:t xml:space="preserve"> “Top 5 </w:t>
            </w:r>
            <w:proofErr w:type="spellStart"/>
            <w:r w:rsidRPr="00131E7C">
              <w:rPr>
                <w:rFonts w:eastAsia="Times New Roman" w:cs="Times New Roman"/>
                <w:sz w:val="24"/>
                <w:szCs w:val="24"/>
                <w:lang w:eastAsia="es-AR"/>
              </w:rPr>
              <w:t>By</w:t>
            </w:r>
            <w:proofErr w:type="spellEnd"/>
            <w:r w:rsidRPr="00131E7C">
              <w:rPr>
                <w:rFonts w:eastAsia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131E7C">
              <w:rPr>
                <w:rFonts w:eastAsia="Times New Roman" w:cs="Times New Roman"/>
                <w:sz w:val="24"/>
                <w:szCs w:val="24"/>
                <w:lang w:eastAsia="es-AR"/>
              </w:rPr>
              <w:t>Facebook</w:t>
            </w:r>
            <w:proofErr w:type="spellEnd"/>
            <w:r w:rsidRPr="00131E7C">
              <w:rPr>
                <w:rFonts w:eastAsia="Times New Roman" w:cs="Times New Roman"/>
                <w:sz w:val="24"/>
                <w:szCs w:val="24"/>
                <w:lang w:eastAsia="es-AR"/>
              </w:rPr>
              <w:t xml:space="preserve"> Fans”.</w:t>
            </w:r>
          </w:p>
          <w:p w:rsidR="00131E7C" w:rsidRPr="00131E7C" w:rsidRDefault="00131E7C" w:rsidP="00131E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</w:p>
          <w:p w:rsidR="00131E7C" w:rsidRPr="00131E7C" w:rsidRDefault="00131E7C" w:rsidP="00131E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 w:rsidRPr="00131E7C">
              <w:rPr>
                <w:rFonts w:eastAsia="Times New Roman" w:cs="Times New Roman"/>
                <w:sz w:val="24"/>
                <w:szCs w:val="24"/>
                <w:lang w:eastAsia="es-AR"/>
              </w:rPr>
              <w:t xml:space="preserve">Después del lanzamiento de </w:t>
            </w:r>
            <w:r w:rsidRPr="00131E7C">
              <w:rPr>
                <w:rFonts w:eastAsia="Times New Roman" w:cs="Times New Roman"/>
                <w:b/>
                <w:sz w:val="24"/>
                <w:szCs w:val="24"/>
                <w:lang w:eastAsia="es-AR"/>
              </w:rPr>
              <w:t>‘Algo ha cambiado’</w:t>
            </w:r>
            <w:r w:rsidRPr="00131E7C">
              <w:rPr>
                <w:rFonts w:eastAsia="Times New Roman" w:cs="Times New Roman"/>
                <w:sz w:val="24"/>
                <w:szCs w:val="24"/>
                <w:lang w:eastAsia="es-AR"/>
              </w:rPr>
              <w:t xml:space="preserve"> Porta, volverá a Latinoamérica para comenzar su gira internacional y recoger éxitos a través de la conexión que crea con sus fans con cada rima.</w:t>
            </w:r>
          </w:p>
          <w:p w:rsidR="00131E7C" w:rsidRPr="00131E7C" w:rsidRDefault="00131E7C" w:rsidP="00131E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</w:p>
          <w:p w:rsidR="00131E7C" w:rsidRPr="00131E7C" w:rsidRDefault="00131E7C" w:rsidP="00131E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es-AR"/>
              </w:rPr>
            </w:pPr>
            <w:proofErr w:type="spellStart"/>
            <w:r w:rsidRPr="00131E7C">
              <w:rPr>
                <w:rFonts w:eastAsia="Times New Roman" w:cs="Times New Roman"/>
                <w:sz w:val="24"/>
                <w:szCs w:val="24"/>
                <w:lang w:val="en-US" w:eastAsia="es-AR"/>
              </w:rPr>
              <w:t>Facebook</w:t>
            </w:r>
            <w:proofErr w:type="spellEnd"/>
            <w:r w:rsidRPr="00131E7C">
              <w:rPr>
                <w:rFonts w:eastAsia="Times New Roman" w:cs="Times New Roman"/>
                <w:sz w:val="24"/>
                <w:szCs w:val="24"/>
                <w:lang w:val="en-US" w:eastAsia="es-AR"/>
              </w:rPr>
              <w:t xml:space="preserve">: </w:t>
            </w:r>
            <w:hyperlink r:id="rId9" w:history="1">
              <w:r w:rsidRPr="00131E7C">
                <w:rPr>
                  <w:rStyle w:val="Hipervnculo"/>
                  <w:rFonts w:eastAsia="Times New Roman" w:cs="Times New Roman"/>
                  <w:sz w:val="24"/>
                  <w:szCs w:val="24"/>
                  <w:lang w:val="en-US" w:eastAsia="es-AR"/>
                </w:rPr>
                <w:t>https://www.facebook.com/Porta</w:t>
              </w:r>
            </w:hyperlink>
          </w:p>
          <w:p w:rsidR="00131E7C" w:rsidRPr="00131E7C" w:rsidRDefault="00131E7C" w:rsidP="00131E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es-AR"/>
              </w:rPr>
            </w:pPr>
            <w:r w:rsidRPr="00131E7C">
              <w:rPr>
                <w:rFonts w:eastAsia="Times New Roman" w:cs="Times New Roman"/>
                <w:sz w:val="24"/>
                <w:szCs w:val="24"/>
                <w:lang w:val="en-US" w:eastAsia="es-AR"/>
              </w:rPr>
              <w:t xml:space="preserve">Twitter: </w:t>
            </w:r>
            <w:hyperlink r:id="rId10" w:history="1">
              <w:r w:rsidRPr="00131E7C">
                <w:rPr>
                  <w:rStyle w:val="Hipervnculo"/>
                  <w:rFonts w:eastAsia="Times New Roman" w:cs="Times New Roman"/>
                  <w:sz w:val="24"/>
                  <w:szCs w:val="24"/>
                  <w:lang w:val="en-US" w:eastAsia="es-AR"/>
                </w:rPr>
                <w:t>https://twitter.com/realporta</w:t>
              </w:r>
            </w:hyperlink>
          </w:p>
          <w:p w:rsidR="00C12EC7" w:rsidRPr="00131E7C" w:rsidRDefault="00131E7C" w:rsidP="00131E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es-AR"/>
              </w:rPr>
            </w:pPr>
            <w:proofErr w:type="spellStart"/>
            <w:r w:rsidRPr="00131E7C">
              <w:rPr>
                <w:rFonts w:eastAsia="Times New Roman" w:cs="Times New Roman"/>
                <w:sz w:val="24"/>
                <w:szCs w:val="24"/>
                <w:lang w:val="en-US" w:eastAsia="es-AR"/>
              </w:rPr>
              <w:t>Youtube</w:t>
            </w:r>
            <w:proofErr w:type="spellEnd"/>
            <w:r w:rsidRPr="00131E7C">
              <w:rPr>
                <w:rFonts w:eastAsia="Times New Roman" w:cs="Times New Roman"/>
                <w:sz w:val="24"/>
                <w:szCs w:val="24"/>
                <w:lang w:val="en-US" w:eastAsia="es-AR"/>
              </w:rPr>
              <w:t xml:space="preserve">: </w:t>
            </w:r>
            <w:hyperlink r:id="rId11" w:history="1">
              <w:r w:rsidRPr="00131E7C">
                <w:rPr>
                  <w:rStyle w:val="Hipervnculo"/>
                  <w:rFonts w:eastAsia="Times New Roman" w:cs="Times New Roman"/>
                  <w:sz w:val="24"/>
                  <w:szCs w:val="24"/>
                  <w:lang w:val="en-US" w:eastAsia="es-AR"/>
                </w:rPr>
                <w:t>http://www.youtube.com/user/Realp0rta</w:t>
              </w:r>
            </w:hyperlink>
            <w:r w:rsidR="00C12EC7" w:rsidRPr="00131E7C">
              <w:rPr>
                <w:rFonts w:eastAsia="Times New Roman" w:cs="Times New Roman"/>
                <w:sz w:val="24"/>
                <w:szCs w:val="24"/>
                <w:lang w:val="en-US" w:eastAsia="es-AR"/>
              </w:rPr>
              <w:br/>
            </w:r>
          </w:p>
          <w:p w:rsidR="00F11120" w:rsidRPr="006B3189" w:rsidRDefault="00415F5A" w:rsidP="005916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es-AR"/>
              </w:rPr>
            </w:pPr>
            <w:r w:rsidRPr="006B3189">
              <w:rPr>
                <w:lang w:val="en-US"/>
              </w:rPr>
              <w:br/>
            </w:r>
            <w:r w:rsidR="00591609">
              <w:rPr>
                <w:rFonts w:eastAsia="Times New Roman" w:cs="Times New Roman"/>
                <w:sz w:val="24"/>
                <w:szCs w:val="24"/>
                <w:lang w:val="en-US" w:eastAsia="es-AR"/>
              </w:rPr>
              <w:br/>
            </w:r>
          </w:p>
        </w:tc>
      </w:tr>
      <w:tr w:rsidR="00F11120" w:rsidRPr="00591609" w:rsidTr="00415F5A">
        <w:trPr>
          <w:gridAfter w:val="1"/>
          <w:wAfter w:w="108" w:type="pct"/>
          <w:tblCellSpacing w:w="0" w:type="dxa"/>
        </w:trPr>
        <w:tc>
          <w:tcPr>
            <w:tcW w:w="4892" w:type="pct"/>
            <w:gridSpan w:val="2"/>
            <w:hideMark/>
          </w:tcPr>
          <w:p w:rsidR="00F11120" w:rsidRPr="00131E7C" w:rsidRDefault="00F11120" w:rsidP="001653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es-AR"/>
              </w:rPr>
            </w:pPr>
          </w:p>
        </w:tc>
      </w:tr>
      <w:tr w:rsidR="00415F5A" w:rsidRPr="00591609" w:rsidTr="0019246D">
        <w:trPr>
          <w:tblCellSpacing w:w="0" w:type="dxa"/>
        </w:trPr>
        <w:tc>
          <w:tcPr>
            <w:tcW w:w="5000" w:type="pct"/>
            <w:gridSpan w:val="3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838"/>
            </w:tblGrid>
            <w:tr w:rsidR="00415F5A" w:rsidRPr="00591609">
              <w:trPr>
                <w:tblCellSpacing w:w="0" w:type="dxa"/>
              </w:trPr>
              <w:tc>
                <w:tcPr>
                  <w:tcW w:w="8838" w:type="dxa"/>
                  <w:vAlign w:val="center"/>
                  <w:hideMark/>
                </w:tcPr>
                <w:p w:rsidR="00415F5A" w:rsidRPr="00131E7C" w:rsidRDefault="00415F5A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15F5A" w:rsidRPr="00131E7C" w:rsidRDefault="00415F5A">
            <w:pPr>
              <w:rPr>
                <w:sz w:val="24"/>
                <w:szCs w:val="24"/>
                <w:lang w:val="en-US"/>
              </w:rPr>
            </w:pPr>
          </w:p>
        </w:tc>
      </w:tr>
      <w:tr w:rsidR="0019246D" w:rsidRPr="00591609" w:rsidTr="0019246D">
        <w:trPr>
          <w:tblCellSpacing w:w="0" w:type="dxa"/>
        </w:trPr>
        <w:tc>
          <w:tcPr>
            <w:tcW w:w="5000" w:type="pct"/>
            <w:gridSpan w:val="3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838"/>
            </w:tblGrid>
            <w:tr w:rsidR="0019246D" w:rsidRPr="00591609">
              <w:trPr>
                <w:tblCellSpacing w:w="0" w:type="dxa"/>
              </w:trPr>
              <w:tc>
                <w:tcPr>
                  <w:tcW w:w="8838" w:type="dxa"/>
                  <w:vAlign w:val="center"/>
                  <w:hideMark/>
                </w:tcPr>
                <w:p w:rsidR="0019246D" w:rsidRPr="006B3189" w:rsidRDefault="0019246D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19246D" w:rsidRPr="006B3189" w:rsidRDefault="0019246D">
            <w:pPr>
              <w:rPr>
                <w:sz w:val="24"/>
                <w:szCs w:val="24"/>
                <w:lang w:val="en-US"/>
              </w:rPr>
            </w:pPr>
          </w:p>
        </w:tc>
      </w:tr>
      <w:tr w:rsidR="0019246D" w:rsidTr="0019246D">
        <w:trPr>
          <w:tblCellSpacing w:w="0" w:type="dxa"/>
        </w:trPr>
        <w:tc>
          <w:tcPr>
            <w:tcW w:w="5000" w:type="pct"/>
            <w:gridSpan w:val="3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838"/>
            </w:tblGrid>
            <w:tr w:rsidR="00591609" w:rsidRPr="00591609" w:rsidTr="00591609">
              <w:trPr>
                <w:tblCellSpacing w:w="0" w:type="dxa"/>
              </w:trPr>
              <w:tc>
                <w:tcPr>
                  <w:tcW w:w="8838" w:type="dxa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628"/>
                  </w:tblGrid>
                  <w:tr w:rsidR="00591609" w:rsidRPr="00591609">
                    <w:trPr>
                      <w:tblCellSpacing w:w="0" w:type="dxa"/>
                    </w:trPr>
                    <w:tc>
                      <w:tcPr>
                        <w:tcW w:w="210" w:type="dxa"/>
                        <w:vMerge w:val="restart"/>
                        <w:hideMark/>
                      </w:tcPr>
                      <w:p w:rsidR="00591609" w:rsidRDefault="0059160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28" w:type="dxa"/>
                        <w:hideMark/>
                      </w:tcPr>
                      <w:p w:rsidR="00591609" w:rsidRPr="00591609" w:rsidRDefault="00591609">
                        <w:pPr>
                          <w:spacing w:after="240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91609" w:rsidRPr="00591609">
                    <w:trPr>
                      <w:tblCellSpacing w:w="0" w:type="dxa"/>
                    </w:trPr>
                    <w:tc>
                      <w:tcPr>
                        <w:tcW w:w="210" w:type="dxa"/>
                        <w:vMerge/>
                        <w:vAlign w:val="center"/>
                        <w:hideMark/>
                      </w:tcPr>
                      <w:p w:rsidR="00591609" w:rsidRPr="00591609" w:rsidRDefault="00591609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8628" w:type="dxa"/>
                        <w:vAlign w:val="center"/>
                        <w:hideMark/>
                      </w:tcPr>
                      <w:p w:rsidR="00591609" w:rsidRPr="00591609" w:rsidRDefault="00591609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591609" w:rsidRPr="00591609" w:rsidRDefault="00591609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91609" w:rsidTr="00591609">
              <w:trPr>
                <w:tblCellSpacing w:w="0" w:type="dxa"/>
              </w:trPr>
              <w:tc>
                <w:tcPr>
                  <w:tcW w:w="8838" w:type="dxa"/>
                  <w:hideMark/>
                </w:tcPr>
                <w:tbl>
                  <w:tblPr>
                    <w:tblW w:w="8838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6"/>
                    <w:gridCol w:w="685"/>
                    <w:gridCol w:w="4961"/>
                    <w:gridCol w:w="2835"/>
                    <w:gridCol w:w="155"/>
                    <w:gridCol w:w="36"/>
                  </w:tblGrid>
                  <w:tr w:rsidR="00591609" w:rsidTr="00591609">
                    <w:trPr>
                      <w:tblCellSpacing w:w="0" w:type="dxa"/>
                    </w:trPr>
                    <w:tc>
                      <w:tcPr>
                        <w:tcW w:w="166" w:type="dxa"/>
                        <w:shd w:val="clear" w:color="auto" w:fill="8D0010"/>
                        <w:hideMark/>
                      </w:tcPr>
                      <w:p w:rsidR="00591609" w:rsidRDefault="0059160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es-AR"/>
                          </w:rPr>
                          <w:drawing>
                            <wp:inline distT="0" distB="0" distL="0" distR="0">
                              <wp:extent cx="133350" cy="476250"/>
                              <wp:effectExtent l="0" t="0" r="0" b="0"/>
                              <wp:docPr id="111" name="Imagen 1" descr="http://joisonproducciones.com.ar/img/espaci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joisonproducciones.com.ar/img/espaci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72" w:type="dxa"/>
                        <w:gridSpan w:val="5"/>
                        <w:shd w:val="clear" w:color="auto" w:fill="8D0010"/>
                        <w:vAlign w:val="center"/>
                        <w:hideMark/>
                      </w:tcPr>
                      <w:p w:rsidR="00591609" w:rsidRPr="00591609" w:rsidRDefault="00591609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591609">
                          <w:rPr>
                            <w:b/>
                          </w:rPr>
                          <w:t>MATERIAL PARA DESCARGAR:</w:t>
                        </w:r>
                      </w:p>
                    </w:tc>
                  </w:tr>
                  <w:tr w:rsidR="00591609" w:rsidTr="00591609">
                    <w:trPr>
                      <w:tblCellSpacing w:w="0" w:type="dxa"/>
                    </w:trPr>
                    <w:tc>
                      <w:tcPr>
                        <w:tcW w:w="8838" w:type="dxa"/>
                        <w:gridSpan w:val="6"/>
                        <w:hideMark/>
                      </w:tcPr>
                      <w:p w:rsidR="00591609" w:rsidRDefault="0059160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es-AR"/>
                          </w:rPr>
                          <w:drawing>
                            <wp:inline distT="0" distB="0" distL="0" distR="0">
                              <wp:extent cx="7848600" cy="76200"/>
                              <wp:effectExtent l="0" t="0" r="0" b="0"/>
                              <wp:docPr id="110" name="Imagen 2" descr="http://joisonproducciones.com.ar/img/espaci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joisonproducciones.com.ar/img/espaci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486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91609" w:rsidTr="00591609">
                    <w:trPr>
                      <w:gridAfter w:val="1"/>
                      <w:wAfter w:w="36" w:type="dxa"/>
                      <w:tblCellSpacing w:w="0" w:type="dxa"/>
                    </w:trPr>
                    <w:tc>
                      <w:tcPr>
                        <w:tcW w:w="166" w:type="dxa"/>
                        <w:shd w:val="clear" w:color="auto" w:fill="F2F2F2"/>
                        <w:vAlign w:val="center"/>
                        <w:hideMark/>
                      </w:tcPr>
                      <w:p w:rsidR="00591609" w:rsidRDefault="0059160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es-AR"/>
                          </w:rPr>
                          <w:drawing>
                            <wp:inline distT="0" distB="0" distL="0" distR="0">
                              <wp:extent cx="133350" cy="381000"/>
                              <wp:effectExtent l="0" t="0" r="0" b="0"/>
                              <wp:docPr id="109" name="Imagen 3" descr="http://joisonproducciones.com.ar/img/espaci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joisonproducciones.com.ar/img/espaci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85" w:type="dxa"/>
                        <w:shd w:val="clear" w:color="auto" w:fill="F2F2F2"/>
                        <w:vAlign w:val="center"/>
                        <w:hideMark/>
                      </w:tcPr>
                      <w:p w:rsidR="00591609" w:rsidRDefault="0059160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es-AR"/>
                          </w:rPr>
                          <w:drawing>
                            <wp:inline distT="0" distB="0" distL="0" distR="0">
                              <wp:extent cx="361950" cy="381000"/>
                              <wp:effectExtent l="19050" t="0" r="0" b="0"/>
                              <wp:docPr id="108" name="Imagen 4" descr="http://joisonproducciones.com.ar/prensa/image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joisonproducciones.com.ar/prensa/image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61" w:type="dxa"/>
                        <w:shd w:val="clear" w:color="auto" w:fill="F2F2F2"/>
                        <w:vAlign w:val="center"/>
                        <w:hideMark/>
                      </w:tcPr>
                      <w:p w:rsidR="00591609" w:rsidRDefault="00591609" w:rsidP="00591609">
                        <w:pPr>
                          <w:rPr>
                            <w:sz w:val="24"/>
                            <w:szCs w:val="24"/>
                          </w:rPr>
                        </w:pPr>
                        <w:hyperlink r:id="rId13" w:tgtFrame="_blank" w:history="1">
                          <w:r>
                            <w:rPr>
                              <w:rStyle w:val="Hipervnculo"/>
                            </w:rPr>
                            <w:t xml:space="preserve">Portada </w:t>
                          </w:r>
                          <w:proofErr w:type="spellStart"/>
                          <w:r>
                            <w:rPr>
                              <w:rStyle w:val="Hipervnculo"/>
                            </w:rPr>
                            <w:t>Album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2835" w:type="dxa"/>
                        <w:shd w:val="clear" w:color="auto" w:fill="F2F2F2"/>
                        <w:vAlign w:val="center"/>
                        <w:hideMark/>
                      </w:tcPr>
                      <w:p w:rsidR="00591609" w:rsidRDefault="00591609" w:rsidP="00591609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color w:val="0000FF"/>
                            <w:lang w:eastAsia="es-AR"/>
                          </w:rPr>
                          <w:drawing>
                            <wp:inline distT="0" distB="0" distL="0" distR="0">
                              <wp:extent cx="1695450" cy="381000"/>
                              <wp:effectExtent l="19050" t="0" r="0" b="0"/>
                              <wp:docPr id="107" name="bajar1" descr="bajar">
                                <a:hlinkClick xmlns:a="http://schemas.openxmlformats.org/drawingml/2006/main" r:id="rId13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ajar1" descr="bajar">
                                        <a:hlinkClick r:id="rId13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9545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5" w:type="dxa"/>
                        <w:shd w:val="clear" w:color="auto" w:fill="F2F2F2"/>
                        <w:vAlign w:val="center"/>
                        <w:hideMark/>
                      </w:tcPr>
                      <w:p w:rsidR="00591609" w:rsidRDefault="0059160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591609" w:rsidTr="00591609">
                    <w:trPr>
                      <w:gridAfter w:val="1"/>
                      <w:wAfter w:w="36" w:type="dxa"/>
                      <w:tblCellSpacing w:w="0" w:type="dxa"/>
                    </w:trPr>
                    <w:tc>
                      <w:tcPr>
                        <w:tcW w:w="8802" w:type="dxa"/>
                        <w:gridSpan w:val="5"/>
                        <w:vAlign w:val="center"/>
                        <w:hideMark/>
                      </w:tcPr>
                      <w:p w:rsidR="00591609" w:rsidRDefault="00591609" w:rsidP="0059160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es-AR"/>
                          </w:rPr>
                          <w:drawing>
                            <wp:inline distT="0" distB="0" distL="0" distR="0">
                              <wp:extent cx="7848600" cy="76200"/>
                              <wp:effectExtent l="0" t="0" r="0" b="0"/>
                              <wp:docPr id="106" name="Imagen 6" descr="http://joisonproducciones.com.ar/img/espaci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joisonproducciones.com.ar/img/espaci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486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91609" w:rsidTr="00591609">
                    <w:trPr>
                      <w:gridAfter w:val="1"/>
                      <w:wAfter w:w="36" w:type="dxa"/>
                      <w:tblCellSpacing w:w="0" w:type="dxa"/>
                    </w:trPr>
                    <w:tc>
                      <w:tcPr>
                        <w:tcW w:w="166" w:type="dxa"/>
                        <w:shd w:val="clear" w:color="auto" w:fill="F2F2F2"/>
                        <w:vAlign w:val="center"/>
                        <w:hideMark/>
                      </w:tcPr>
                      <w:p w:rsidR="00591609" w:rsidRDefault="0059160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es-AR"/>
                          </w:rPr>
                          <w:drawing>
                            <wp:inline distT="0" distB="0" distL="0" distR="0">
                              <wp:extent cx="133350" cy="381000"/>
                              <wp:effectExtent l="0" t="0" r="0" b="0"/>
                              <wp:docPr id="105" name="Imagen 7" descr="http://joisonproducciones.com.ar/img/espaci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joisonproducciones.com.ar/img/espaci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85" w:type="dxa"/>
                        <w:shd w:val="clear" w:color="auto" w:fill="F2F2F2"/>
                        <w:vAlign w:val="center"/>
                        <w:hideMark/>
                      </w:tcPr>
                      <w:p w:rsidR="00591609" w:rsidRDefault="0059160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es-AR"/>
                          </w:rPr>
                          <w:drawing>
                            <wp:inline distT="0" distB="0" distL="0" distR="0">
                              <wp:extent cx="361950" cy="381000"/>
                              <wp:effectExtent l="19050" t="0" r="0" b="0"/>
                              <wp:docPr id="104" name="Imagen 8" descr="http://joisonproducciones.com.ar/prensa/image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joisonproducciones.com.ar/prensa/image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61" w:type="dxa"/>
                        <w:shd w:val="clear" w:color="auto" w:fill="F2F2F2"/>
                        <w:vAlign w:val="center"/>
                        <w:hideMark/>
                      </w:tcPr>
                      <w:p w:rsidR="00591609" w:rsidRDefault="00591609" w:rsidP="00591609">
                        <w:pPr>
                          <w:rPr>
                            <w:sz w:val="24"/>
                            <w:szCs w:val="24"/>
                          </w:rPr>
                        </w:pPr>
                        <w:hyperlink r:id="rId15" w:tgtFrame="_blank" w:history="1">
                          <w:r>
                            <w:rPr>
                              <w:rStyle w:val="Hipervnculo"/>
                            </w:rPr>
                            <w:t>Imagen en Alta</w:t>
                          </w:r>
                        </w:hyperlink>
                      </w:p>
                    </w:tc>
                    <w:tc>
                      <w:tcPr>
                        <w:tcW w:w="2835" w:type="dxa"/>
                        <w:shd w:val="clear" w:color="auto" w:fill="F2F2F2"/>
                        <w:vAlign w:val="center"/>
                        <w:hideMark/>
                      </w:tcPr>
                      <w:p w:rsidR="00591609" w:rsidRDefault="00591609" w:rsidP="00591609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color w:val="0000FF"/>
                            <w:lang w:eastAsia="es-AR"/>
                          </w:rPr>
                          <w:drawing>
                            <wp:inline distT="0" distB="0" distL="0" distR="0">
                              <wp:extent cx="1695450" cy="381000"/>
                              <wp:effectExtent l="19050" t="0" r="0" b="0"/>
                              <wp:docPr id="103" name="bajar21" descr="bajar">
                                <a:hlinkClick xmlns:a="http://schemas.openxmlformats.org/drawingml/2006/main" r:id="rId1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ajar21" descr="bajar">
                                        <a:hlinkClick r:id="rId1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9545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5" w:type="dxa"/>
                        <w:shd w:val="clear" w:color="auto" w:fill="F2F2F2"/>
                        <w:vAlign w:val="center"/>
                        <w:hideMark/>
                      </w:tcPr>
                      <w:p w:rsidR="00591609" w:rsidRDefault="0059160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591609" w:rsidTr="00591609">
                    <w:trPr>
                      <w:gridAfter w:val="1"/>
                      <w:wAfter w:w="36" w:type="dxa"/>
                      <w:tblCellSpacing w:w="0" w:type="dxa"/>
                    </w:trPr>
                    <w:tc>
                      <w:tcPr>
                        <w:tcW w:w="8802" w:type="dxa"/>
                        <w:gridSpan w:val="5"/>
                        <w:vAlign w:val="center"/>
                        <w:hideMark/>
                      </w:tcPr>
                      <w:p w:rsidR="00591609" w:rsidRDefault="00591609" w:rsidP="0059160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es-AR"/>
                          </w:rPr>
                          <w:drawing>
                            <wp:inline distT="0" distB="0" distL="0" distR="0">
                              <wp:extent cx="7848600" cy="76200"/>
                              <wp:effectExtent l="0" t="0" r="0" b="0"/>
                              <wp:docPr id="102" name="Imagen 10" descr="http://joisonproducciones.com.ar/img/espaci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joisonproducciones.com.ar/img/espaci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486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91609" w:rsidTr="00591609">
                    <w:trPr>
                      <w:gridAfter w:val="1"/>
                      <w:wAfter w:w="36" w:type="dxa"/>
                      <w:tblCellSpacing w:w="0" w:type="dxa"/>
                    </w:trPr>
                    <w:tc>
                      <w:tcPr>
                        <w:tcW w:w="166" w:type="dxa"/>
                        <w:shd w:val="clear" w:color="auto" w:fill="F2F2F2"/>
                        <w:vAlign w:val="center"/>
                        <w:hideMark/>
                      </w:tcPr>
                      <w:p w:rsidR="00591609" w:rsidRDefault="0059160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es-AR"/>
                          </w:rPr>
                          <w:drawing>
                            <wp:inline distT="0" distB="0" distL="0" distR="0">
                              <wp:extent cx="133350" cy="381000"/>
                              <wp:effectExtent l="0" t="0" r="0" b="0"/>
                              <wp:docPr id="101" name="Imagen 11" descr="http://joisonproducciones.com.ar/img/espaci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joisonproducciones.com.ar/img/espaci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85" w:type="dxa"/>
                        <w:shd w:val="clear" w:color="auto" w:fill="F2F2F2"/>
                        <w:vAlign w:val="center"/>
                        <w:hideMark/>
                      </w:tcPr>
                      <w:p w:rsidR="00591609" w:rsidRDefault="0059160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es-AR"/>
                          </w:rPr>
                          <w:drawing>
                            <wp:inline distT="0" distB="0" distL="0" distR="0">
                              <wp:extent cx="361950" cy="381000"/>
                              <wp:effectExtent l="19050" t="0" r="0" b="0"/>
                              <wp:docPr id="100" name="Imagen 12" descr="http://joisonproducciones.com.ar/prensa/image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joisonproducciones.com.ar/prensa/image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61" w:type="dxa"/>
                        <w:shd w:val="clear" w:color="auto" w:fill="F2F2F2"/>
                        <w:vAlign w:val="center"/>
                        <w:hideMark/>
                      </w:tcPr>
                      <w:p w:rsidR="00591609" w:rsidRDefault="00591609" w:rsidP="00591609">
                        <w:pPr>
                          <w:rPr>
                            <w:sz w:val="24"/>
                            <w:szCs w:val="24"/>
                          </w:rPr>
                        </w:pPr>
                        <w:hyperlink r:id="rId16" w:tgtFrame="_blank" w:history="1">
                          <w:r>
                            <w:rPr>
                              <w:rStyle w:val="Hipervnculo"/>
                            </w:rPr>
                            <w:t>Imagen en Alta N°2</w:t>
                          </w:r>
                        </w:hyperlink>
                      </w:p>
                    </w:tc>
                    <w:tc>
                      <w:tcPr>
                        <w:tcW w:w="2835" w:type="dxa"/>
                        <w:shd w:val="clear" w:color="auto" w:fill="F2F2F2"/>
                        <w:vAlign w:val="center"/>
                        <w:hideMark/>
                      </w:tcPr>
                      <w:p w:rsidR="00591609" w:rsidRDefault="00591609" w:rsidP="00591609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color w:val="0000FF"/>
                            <w:lang w:eastAsia="es-AR"/>
                          </w:rPr>
                          <w:drawing>
                            <wp:inline distT="0" distB="0" distL="0" distR="0">
                              <wp:extent cx="1695450" cy="381000"/>
                              <wp:effectExtent l="19050" t="0" r="0" b="0"/>
                              <wp:docPr id="99" name="bajar23" descr="bajar">
                                <a:hlinkClick xmlns:a="http://schemas.openxmlformats.org/drawingml/2006/main" r:id="rId1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ajar23" descr="bajar">
                                        <a:hlinkClick r:id="rId1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9545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5" w:type="dxa"/>
                        <w:shd w:val="clear" w:color="auto" w:fill="F2F2F2"/>
                        <w:vAlign w:val="center"/>
                        <w:hideMark/>
                      </w:tcPr>
                      <w:p w:rsidR="00591609" w:rsidRDefault="0059160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591609" w:rsidTr="00591609">
                    <w:trPr>
                      <w:gridAfter w:val="1"/>
                      <w:wAfter w:w="36" w:type="dxa"/>
                      <w:tblCellSpacing w:w="0" w:type="dxa"/>
                    </w:trPr>
                    <w:tc>
                      <w:tcPr>
                        <w:tcW w:w="8802" w:type="dxa"/>
                        <w:gridSpan w:val="5"/>
                        <w:vAlign w:val="center"/>
                        <w:hideMark/>
                      </w:tcPr>
                      <w:p w:rsidR="00591609" w:rsidRDefault="00591609" w:rsidP="0059160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es-AR"/>
                          </w:rPr>
                          <w:drawing>
                            <wp:inline distT="0" distB="0" distL="0" distR="0">
                              <wp:extent cx="7848600" cy="76200"/>
                              <wp:effectExtent l="0" t="0" r="0" b="0"/>
                              <wp:docPr id="97" name="Imagen 14" descr="http://joisonproducciones.com.ar/img/espaci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joisonproducciones.com.ar/img/espaci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486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91609" w:rsidTr="00591609">
                    <w:trPr>
                      <w:gridAfter w:val="1"/>
                      <w:wAfter w:w="36" w:type="dxa"/>
                      <w:tblCellSpacing w:w="0" w:type="dxa"/>
                    </w:trPr>
                    <w:tc>
                      <w:tcPr>
                        <w:tcW w:w="166" w:type="dxa"/>
                        <w:shd w:val="clear" w:color="auto" w:fill="F2F2F2"/>
                        <w:vAlign w:val="center"/>
                        <w:hideMark/>
                      </w:tcPr>
                      <w:p w:rsidR="00591609" w:rsidRDefault="0059160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es-AR"/>
                          </w:rPr>
                          <w:drawing>
                            <wp:inline distT="0" distB="0" distL="0" distR="0">
                              <wp:extent cx="133350" cy="381000"/>
                              <wp:effectExtent l="0" t="0" r="0" b="0"/>
                              <wp:docPr id="96" name="Imagen 15" descr="http://joisonproducciones.com.ar/img/espaci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joisonproducciones.com.ar/img/espaci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85" w:type="dxa"/>
                        <w:shd w:val="clear" w:color="auto" w:fill="F2F2F2"/>
                        <w:vAlign w:val="center"/>
                        <w:hideMark/>
                      </w:tcPr>
                      <w:p w:rsidR="00591609" w:rsidRDefault="0059160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es-AR"/>
                          </w:rPr>
                          <w:drawing>
                            <wp:inline distT="0" distB="0" distL="0" distR="0">
                              <wp:extent cx="361950" cy="381000"/>
                              <wp:effectExtent l="19050" t="0" r="0" b="0"/>
                              <wp:docPr id="31" name="Imagen 16" descr="http://joisonproducciones.com.ar/prensa/image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joisonproducciones.com.ar/prensa/image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61" w:type="dxa"/>
                        <w:shd w:val="clear" w:color="auto" w:fill="F2F2F2"/>
                        <w:vAlign w:val="center"/>
                        <w:hideMark/>
                      </w:tcPr>
                      <w:p w:rsidR="00591609" w:rsidRDefault="00591609" w:rsidP="00591609">
                        <w:pPr>
                          <w:rPr>
                            <w:sz w:val="24"/>
                            <w:szCs w:val="24"/>
                          </w:rPr>
                        </w:pPr>
                        <w:hyperlink r:id="rId17" w:tgtFrame="_blank" w:history="1">
                          <w:r>
                            <w:rPr>
                              <w:rStyle w:val="Hipervnculo"/>
                            </w:rPr>
                            <w:t>Imagen en Alta N°3</w:t>
                          </w:r>
                        </w:hyperlink>
                      </w:p>
                    </w:tc>
                    <w:tc>
                      <w:tcPr>
                        <w:tcW w:w="2835" w:type="dxa"/>
                        <w:shd w:val="clear" w:color="auto" w:fill="F2F2F2"/>
                        <w:vAlign w:val="center"/>
                        <w:hideMark/>
                      </w:tcPr>
                      <w:p w:rsidR="00591609" w:rsidRDefault="00591609" w:rsidP="00591609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color w:val="0000FF"/>
                            <w:lang w:eastAsia="es-AR"/>
                          </w:rPr>
                          <w:drawing>
                            <wp:inline distT="0" distB="0" distL="0" distR="0">
                              <wp:extent cx="1695450" cy="381000"/>
                              <wp:effectExtent l="19050" t="0" r="0" b="0"/>
                              <wp:docPr id="13" name="bajar31" descr="bajar">
                                <a:hlinkClick xmlns:a="http://schemas.openxmlformats.org/drawingml/2006/main" r:id="rId1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ajar31" descr="bajar">
                                        <a:hlinkClick r:id="rId1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9545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5" w:type="dxa"/>
                        <w:shd w:val="clear" w:color="auto" w:fill="F2F2F2"/>
                        <w:vAlign w:val="center"/>
                        <w:hideMark/>
                      </w:tcPr>
                      <w:p w:rsidR="00591609" w:rsidRDefault="0059160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591609" w:rsidTr="00591609">
                    <w:trPr>
                      <w:gridAfter w:val="1"/>
                      <w:wAfter w:w="36" w:type="dxa"/>
                      <w:tblCellSpacing w:w="0" w:type="dxa"/>
                    </w:trPr>
                    <w:tc>
                      <w:tcPr>
                        <w:tcW w:w="8802" w:type="dxa"/>
                        <w:gridSpan w:val="5"/>
                        <w:vAlign w:val="center"/>
                        <w:hideMark/>
                      </w:tcPr>
                      <w:p w:rsidR="00591609" w:rsidRDefault="00591609" w:rsidP="0059160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es-AR"/>
                          </w:rPr>
                          <w:drawing>
                            <wp:inline distT="0" distB="0" distL="0" distR="0">
                              <wp:extent cx="7848600" cy="76200"/>
                              <wp:effectExtent l="0" t="0" r="0" b="0"/>
                              <wp:docPr id="12" name="Imagen 18" descr="http://joisonproducciones.com.ar/img/espaci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joisonproducciones.com.ar/img/espaci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486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91609" w:rsidTr="00591609">
                    <w:trPr>
                      <w:gridAfter w:val="1"/>
                      <w:wAfter w:w="36" w:type="dxa"/>
                      <w:tblCellSpacing w:w="0" w:type="dxa"/>
                    </w:trPr>
                    <w:tc>
                      <w:tcPr>
                        <w:tcW w:w="166" w:type="dxa"/>
                        <w:shd w:val="clear" w:color="auto" w:fill="F2F2F2"/>
                        <w:vAlign w:val="center"/>
                        <w:hideMark/>
                      </w:tcPr>
                      <w:p w:rsidR="00591609" w:rsidRDefault="0059160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es-AR"/>
                          </w:rPr>
                          <w:drawing>
                            <wp:inline distT="0" distB="0" distL="0" distR="0">
                              <wp:extent cx="133350" cy="381000"/>
                              <wp:effectExtent l="0" t="0" r="0" b="0"/>
                              <wp:docPr id="11" name="Imagen 19" descr="http://joisonproducciones.com.ar/img/espaci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joisonproducciones.com.ar/img/espaci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85" w:type="dxa"/>
                        <w:shd w:val="clear" w:color="auto" w:fill="F2F2F2"/>
                        <w:vAlign w:val="center"/>
                        <w:hideMark/>
                      </w:tcPr>
                      <w:p w:rsidR="00591609" w:rsidRDefault="0059160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es-AR"/>
                          </w:rPr>
                          <w:drawing>
                            <wp:inline distT="0" distB="0" distL="0" distR="0">
                              <wp:extent cx="361950" cy="381000"/>
                              <wp:effectExtent l="19050" t="0" r="0" b="0"/>
                              <wp:docPr id="10" name="Imagen 20" descr="http://joisonproducciones.com.ar/prensa/vide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joisonproducciones.com.ar/prensa/vide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61" w:type="dxa"/>
                        <w:shd w:val="clear" w:color="auto" w:fill="F2F2F2"/>
                        <w:vAlign w:val="center"/>
                        <w:hideMark/>
                      </w:tcPr>
                      <w:p w:rsidR="00591609" w:rsidRDefault="00591609" w:rsidP="00591609">
                        <w:pPr>
                          <w:rPr>
                            <w:sz w:val="24"/>
                            <w:szCs w:val="24"/>
                          </w:rPr>
                        </w:pPr>
                        <w:hyperlink r:id="rId19" w:tgtFrame="_blank" w:history="1">
                          <w:r>
                            <w:rPr>
                              <w:rStyle w:val="Hipervnculo"/>
                            </w:rPr>
                            <w:t>http://www.youtube.com/watch?v=VpsxrVHPNM8</w:t>
                          </w:r>
                        </w:hyperlink>
                      </w:p>
                    </w:tc>
                    <w:tc>
                      <w:tcPr>
                        <w:tcW w:w="2835" w:type="dxa"/>
                        <w:shd w:val="clear" w:color="auto" w:fill="F2F2F2"/>
                        <w:vAlign w:val="center"/>
                        <w:hideMark/>
                      </w:tcPr>
                      <w:p w:rsidR="00591609" w:rsidRDefault="00591609" w:rsidP="00591609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color w:val="0000FF"/>
                            <w:lang w:eastAsia="es-AR"/>
                          </w:rPr>
                          <w:drawing>
                            <wp:inline distT="0" distB="0" distL="0" distR="0">
                              <wp:extent cx="1695450" cy="381000"/>
                              <wp:effectExtent l="19050" t="0" r="0" b="0"/>
                              <wp:docPr id="21" name="bajar111" descr="bajar">
                                <a:hlinkClick xmlns:a="http://schemas.openxmlformats.org/drawingml/2006/main" r:id="rId1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ajar111" descr="bajar">
                                        <a:hlinkClick r:id="rId1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9545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5" w:type="dxa"/>
                        <w:shd w:val="clear" w:color="auto" w:fill="F2F2F2"/>
                        <w:vAlign w:val="center"/>
                        <w:hideMark/>
                      </w:tcPr>
                      <w:p w:rsidR="00591609" w:rsidRDefault="0059160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591609" w:rsidTr="00591609">
                    <w:trPr>
                      <w:gridAfter w:val="1"/>
                      <w:wAfter w:w="36" w:type="dxa"/>
                      <w:tblCellSpacing w:w="0" w:type="dxa"/>
                    </w:trPr>
                    <w:tc>
                      <w:tcPr>
                        <w:tcW w:w="8802" w:type="dxa"/>
                        <w:gridSpan w:val="5"/>
                        <w:vAlign w:val="center"/>
                        <w:hideMark/>
                      </w:tcPr>
                      <w:p w:rsidR="00591609" w:rsidRDefault="00591609" w:rsidP="0059160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es-AR"/>
                          </w:rPr>
                          <w:drawing>
                            <wp:inline distT="0" distB="0" distL="0" distR="0">
                              <wp:extent cx="7848600" cy="76200"/>
                              <wp:effectExtent l="0" t="0" r="0" b="0"/>
                              <wp:docPr id="22" name="Imagen 22" descr="http://joisonproducciones.com.ar/img/espaci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joisonproducciones.com.ar/img/espaci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486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91609" w:rsidTr="00591609">
                    <w:trPr>
                      <w:gridAfter w:val="1"/>
                      <w:wAfter w:w="36" w:type="dxa"/>
                      <w:tblCellSpacing w:w="0" w:type="dxa"/>
                    </w:trPr>
                    <w:tc>
                      <w:tcPr>
                        <w:tcW w:w="166" w:type="dxa"/>
                        <w:shd w:val="clear" w:color="auto" w:fill="F2F2F2"/>
                        <w:vAlign w:val="center"/>
                        <w:hideMark/>
                      </w:tcPr>
                      <w:p w:rsidR="00591609" w:rsidRDefault="0059160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es-AR"/>
                          </w:rPr>
                          <w:drawing>
                            <wp:inline distT="0" distB="0" distL="0" distR="0">
                              <wp:extent cx="133350" cy="381000"/>
                              <wp:effectExtent l="0" t="0" r="0" b="0"/>
                              <wp:docPr id="8" name="Imagen 23" descr="http://joisonproducciones.com.ar/img/espaci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joisonproducciones.com.ar/img/espaci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85" w:type="dxa"/>
                        <w:shd w:val="clear" w:color="auto" w:fill="F2F2F2"/>
                        <w:vAlign w:val="center"/>
                        <w:hideMark/>
                      </w:tcPr>
                      <w:p w:rsidR="00591609" w:rsidRDefault="0059160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es-AR"/>
                          </w:rPr>
                          <w:drawing>
                            <wp:inline distT="0" distB="0" distL="0" distR="0">
                              <wp:extent cx="361950" cy="381000"/>
                              <wp:effectExtent l="19050" t="0" r="0" b="0"/>
                              <wp:docPr id="24" name="Imagen 24" descr="http://joisonproducciones.com.ar/prensa/vide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joisonproducciones.com.ar/prensa/vide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61" w:type="dxa"/>
                        <w:shd w:val="clear" w:color="auto" w:fill="F2F2F2"/>
                        <w:vAlign w:val="center"/>
                        <w:hideMark/>
                      </w:tcPr>
                      <w:p w:rsidR="00591609" w:rsidRDefault="00591609" w:rsidP="00591609">
                        <w:pPr>
                          <w:rPr>
                            <w:sz w:val="24"/>
                            <w:szCs w:val="24"/>
                          </w:rPr>
                        </w:pPr>
                        <w:hyperlink r:id="rId20" w:tgtFrame="_blank" w:history="1">
                          <w:r>
                            <w:rPr>
                              <w:rStyle w:val="Hipervnculo"/>
                            </w:rPr>
                            <w:t>Banda Rosarina Invitada: http://www.youtube.com/watch?v=i0oBEwwuyag</w:t>
                          </w:r>
                        </w:hyperlink>
                      </w:p>
                    </w:tc>
                    <w:tc>
                      <w:tcPr>
                        <w:tcW w:w="2835" w:type="dxa"/>
                        <w:shd w:val="clear" w:color="auto" w:fill="F2F2F2"/>
                        <w:vAlign w:val="center"/>
                        <w:hideMark/>
                      </w:tcPr>
                      <w:p w:rsidR="00591609" w:rsidRDefault="00591609" w:rsidP="00591609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color w:val="0000FF"/>
                            <w:lang w:eastAsia="es-AR"/>
                          </w:rPr>
                          <w:drawing>
                            <wp:inline distT="0" distB="0" distL="0" distR="0">
                              <wp:extent cx="1695450" cy="381000"/>
                              <wp:effectExtent l="19050" t="0" r="0" b="0"/>
                              <wp:docPr id="6" name="bajar32" descr="bajar">
                                <a:hlinkClick xmlns:a="http://schemas.openxmlformats.org/drawingml/2006/main" r:id="rId20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ajar32" descr="bajar">
                                        <a:hlinkClick r:id="rId20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9545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5" w:type="dxa"/>
                        <w:shd w:val="clear" w:color="auto" w:fill="F2F2F2"/>
                        <w:vAlign w:val="center"/>
                        <w:hideMark/>
                      </w:tcPr>
                      <w:p w:rsidR="00591609" w:rsidRDefault="0059160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591609" w:rsidTr="00591609">
                    <w:trPr>
                      <w:gridAfter w:val="1"/>
                      <w:wAfter w:w="36" w:type="dxa"/>
                      <w:tblCellSpacing w:w="0" w:type="dxa"/>
                    </w:trPr>
                    <w:tc>
                      <w:tcPr>
                        <w:tcW w:w="8802" w:type="dxa"/>
                        <w:gridSpan w:val="5"/>
                        <w:vAlign w:val="center"/>
                        <w:hideMark/>
                      </w:tcPr>
                      <w:p w:rsidR="00591609" w:rsidRDefault="00591609" w:rsidP="0059160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es-AR"/>
                          </w:rPr>
                          <w:drawing>
                            <wp:inline distT="0" distB="0" distL="0" distR="0">
                              <wp:extent cx="7848600" cy="76200"/>
                              <wp:effectExtent l="0" t="0" r="0" b="0"/>
                              <wp:docPr id="5" name="Imagen 26" descr="http://joisonproducciones.com.ar/img/espaci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joisonproducciones.com.ar/img/espaci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486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91609" w:rsidTr="00591609">
                    <w:trPr>
                      <w:gridAfter w:val="1"/>
                      <w:wAfter w:w="36" w:type="dxa"/>
                      <w:tblCellSpacing w:w="0" w:type="dxa"/>
                    </w:trPr>
                    <w:tc>
                      <w:tcPr>
                        <w:tcW w:w="166" w:type="dxa"/>
                        <w:shd w:val="clear" w:color="auto" w:fill="F2F2F2"/>
                        <w:vAlign w:val="center"/>
                        <w:hideMark/>
                      </w:tcPr>
                      <w:p w:rsidR="00591609" w:rsidRDefault="0059160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es-AR"/>
                          </w:rPr>
                          <w:drawing>
                            <wp:inline distT="0" distB="0" distL="0" distR="0">
                              <wp:extent cx="133350" cy="381000"/>
                              <wp:effectExtent l="0" t="0" r="0" b="0"/>
                              <wp:docPr id="4" name="Imagen 27" descr="http://joisonproducciones.com.ar/img/espaci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://joisonproducciones.com.ar/img/espaci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85" w:type="dxa"/>
                        <w:shd w:val="clear" w:color="auto" w:fill="F2F2F2"/>
                        <w:vAlign w:val="center"/>
                        <w:hideMark/>
                      </w:tcPr>
                      <w:p w:rsidR="00591609" w:rsidRDefault="0059160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es-AR"/>
                          </w:rPr>
                          <w:drawing>
                            <wp:inline distT="0" distB="0" distL="0" distR="0">
                              <wp:extent cx="361950" cy="381000"/>
                              <wp:effectExtent l="19050" t="0" r="0" b="0"/>
                              <wp:docPr id="3" name="Imagen 28" descr="http://joisonproducciones.com.ar/prensa/gacetill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joisonproducciones.com.ar/prensa/gacetill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61" w:type="dxa"/>
                        <w:shd w:val="clear" w:color="auto" w:fill="F2F2F2"/>
                        <w:vAlign w:val="center"/>
                        <w:hideMark/>
                      </w:tcPr>
                      <w:p w:rsidR="00591609" w:rsidRDefault="00591609" w:rsidP="00591609">
                        <w:pPr>
                          <w:rPr>
                            <w:sz w:val="24"/>
                            <w:szCs w:val="24"/>
                          </w:rPr>
                        </w:pPr>
                        <w:hyperlink r:id="rId22" w:tgtFrame="_blank" w:history="1">
                          <w:r>
                            <w:rPr>
                              <w:rStyle w:val="Hipervnculo"/>
                            </w:rPr>
                            <w:t>Gacetilla: "PORTA EN ROSARIO"</w:t>
                          </w:r>
                        </w:hyperlink>
                      </w:p>
                    </w:tc>
                    <w:tc>
                      <w:tcPr>
                        <w:tcW w:w="2835" w:type="dxa"/>
                        <w:shd w:val="clear" w:color="auto" w:fill="F2F2F2"/>
                        <w:vAlign w:val="center"/>
                        <w:hideMark/>
                      </w:tcPr>
                      <w:p w:rsidR="00591609" w:rsidRDefault="00591609" w:rsidP="00591609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color w:val="0000FF"/>
                            <w:lang w:eastAsia="es-AR"/>
                          </w:rPr>
                          <w:drawing>
                            <wp:inline distT="0" distB="0" distL="0" distR="0">
                              <wp:extent cx="1695450" cy="381000"/>
                              <wp:effectExtent l="19050" t="0" r="0" b="0"/>
                              <wp:docPr id="2" name="bajar22" descr="bajar">
                                <a:hlinkClick xmlns:a="http://schemas.openxmlformats.org/drawingml/2006/main" r:id="rId22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ajar22" descr="bajar">
                                        <a:hlinkClick r:id="rId22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9545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5" w:type="dxa"/>
                        <w:shd w:val="clear" w:color="auto" w:fill="F2F2F2"/>
                        <w:vAlign w:val="center"/>
                        <w:hideMark/>
                      </w:tcPr>
                      <w:p w:rsidR="00591609" w:rsidRDefault="0059160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591609" w:rsidTr="00591609">
                    <w:trPr>
                      <w:tblCellSpacing w:w="0" w:type="dxa"/>
                    </w:trPr>
                    <w:tc>
                      <w:tcPr>
                        <w:tcW w:w="8838" w:type="dxa"/>
                        <w:gridSpan w:val="6"/>
                        <w:vAlign w:val="center"/>
                        <w:hideMark/>
                      </w:tcPr>
                      <w:p w:rsidR="00591609" w:rsidRDefault="0059160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591609" w:rsidRDefault="0059160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91609" w:rsidTr="00591609">
              <w:trPr>
                <w:tblCellSpacing w:w="0" w:type="dxa"/>
              </w:trPr>
              <w:tc>
                <w:tcPr>
                  <w:tcW w:w="8838" w:type="dxa"/>
                  <w:hideMark/>
                </w:tcPr>
                <w:p w:rsidR="00591609" w:rsidRDefault="00591609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7858125" cy="295275"/>
                        <wp:effectExtent l="19050" t="0" r="9525" b="0"/>
                        <wp:docPr id="30" name="Imagen 30" descr="http://joisonproducciones.com.ar/images/doble_line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joisonproducciones.com.ar/images/doble_line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581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9246D" w:rsidRDefault="0019246D">
            <w:pPr>
              <w:rPr>
                <w:sz w:val="24"/>
                <w:szCs w:val="24"/>
              </w:rPr>
            </w:pPr>
          </w:p>
        </w:tc>
      </w:tr>
    </w:tbl>
    <w:p w:rsidR="00B80BAF" w:rsidRPr="00AB2CC0" w:rsidRDefault="00591609" w:rsidP="00591609">
      <w:pPr>
        <w:spacing w:after="0" w:line="240" w:lineRule="auto"/>
        <w:rPr>
          <w:rFonts w:eastAsia="Times New Roman" w:cs="Times New Roman"/>
          <w:b/>
          <w:sz w:val="20"/>
          <w:szCs w:val="20"/>
          <w:lang w:eastAsia="es-AR"/>
        </w:rPr>
      </w:pPr>
      <w:r>
        <w:rPr>
          <w:rFonts w:eastAsia="Times New Roman" w:cs="Times New Roman"/>
          <w:b/>
          <w:sz w:val="20"/>
          <w:szCs w:val="20"/>
          <w:lang w:eastAsia="es-AR"/>
        </w:rPr>
        <w:br/>
      </w:r>
      <w:r w:rsidR="00B80BAF">
        <w:rPr>
          <w:rFonts w:eastAsia="Times New Roman" w:cs="Times New Roman"/>
          <w:noProof/>
          <w:sz w:val="16"/>
          <w:szCs w:val="16"/>
          <w:lang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161290</wp:posOffset>
            </wp:positionV>
            <wp:extent cx="1251585" cy="584200"/>
            <wp:effectExtent l="19050" t="0" r="5715" b="0"/>
            <wp:wrapSquare wrapText="bothSides"/>
            <wp:docPr id="23" name="Imagen 195" descr="R:\CONSTANTES\joison\web_2013\pie\logo_jo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R:\CONSTANTES\joison\web_2013\pie\logo_jois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80BAF" w:rsidRPr="00AB2CC0">
        <w:rPr>
          <w:rFonts w:eastAsia="Times New Roman" w:cs="Times New Roman"/>
          <w:b/>
          <w:sz w:val="20"/>
          <w:szCs w:val="20"/>
          <w:lang w:eastAsia="es-AR"/>
        </w:rPr>
        <w:t>Marité</w:t>
      </w:r>
      <w:proofErr w:type="spellEnd"/>
      <w:r w:rsidR="00B80BAF" w:rsidRPr="00AB2CC0">
        <w:rPr>
          <w:rFonts w:eastAsia="Times New Roman" w:cs="Times New Roman"/>
          <w:b/>
          <w:sz w:val="20"/>
          <w:szCs w:val="20"/>
          <w:lang w:eastAsia="es-AR"/>
        </w:rPr>
        <w:t xml:space="preserve"> </w:t>
      </w:r>
      <w:proofErr w:type="spellStart"/>
      <w:r w:rsidR="00B80BAF" w:rsidRPr="00AB2CC0">
        <w:rPr>
          <w:rFonts w:eastAsia="Times New Roman" w:cs="Times New Roman"/>
          <w:b/>
          <w:sz w:val="20"/>
          <w:szCs w:val="20"/>
          <w:lang w:eastAsia="es-AR"/>
        </w:rPr>
        <w:t>Miglionico</w:t>
      </w:r>
      <w:proofErr w:type="spellEnd"/>
      <w:r w:rsidR="00B80BAF" w:rsidRPr="00AB2CC0">
        <w:rPr>
          <w:rFonts w:eastAsia="Times New Roman" w:cs="Times New Roman"/>
          <w:b/>
          <w:sz w:val="20"/>
          <w:szCs w:val="20"/>
          <w:lang w:eastAsia="es-AR"/>
        </w:rPr>
        <w:t xml:space="preserve"> | Prensa Joison Producciones</w:t>
      </w:r>
    </w:p>
    <w:p w:rsidR="00B80BAF" w:rsidRPr="00AB2CC0" w:rsidRDefault="00B80BAF" w:rsidP="00B80BAF">
      <w:pPr>
        <w:spacing w:after="0" w:line="240" w:lineRule="auto"/>
        <w:ind w:left="1775" w:hanging="1775"/>
        <w:rPr>
          <w:rFonts w:eastAsia="Times New Roman" w:cs="Times New Roman"/>
          <w:sz w:val="20"/>
          <w:szCs w:val="20"/>
          <w:lang w:eastAsia="es-AR"/>
        </w:rPr>
      </w:pPr>
      <w:r w:rsidRPr="00AB2CC0">
        <w:rPr>
          <w:rFonts w:eastAsia="Times New Roman" w:cs="Times New Roman"/>
          <w:sz w:val="20"/>
          <w:szCs w:val="20"/>
          <w:lang w:eastAsia="es-AR"/>
        </w:rPr>
        <w:t>Corrientes 650 Piso 1 | Rosario | 0341 155 317 110</w:t>
      </w:r>
    </w:p>
    <w:p w:rsidR="00B80BAF" w:rsidRDefault="00B21C29" w:rsidP="00B80BAF">
      <w:hyperlink r:id="rId24" w:history="1">
        <w:r w:rsidR="00B80BAF" w:rsidRPr="00AB2CC0">
          <w:rPr>
            <w:rStyle w:val="Hipervnculo"/>
            <w:rFonts w:eastAsia="Times New Roman" w:cs="Times New Roman"/>
            <w:sz w:val="20"/>
            <w:szCs w:val="20"/>
            <w:lang w:eastAsia="es-AR"/>
          </w:rPr>
          <w:t>www.joisonproducciones.com.ar</w:t>
        </w:r>
      </w:hyperlink>
      <w:r w:rsidR="00B80BAF">
        <w:rPr>
          <w:rFonts w:eastAsia="Times New Roman" w:cs="Times New Roman"/>
          <w:sz w:val="20"/>
          <w:szCs w:val="20"/>
          <w:lang w:eastAsia="es-AR"/>
        </w:rPr>
        <w:br/>
      </w:r>
      <w:r w:rsidR="00B80BAF" w:rsidRPr="00AB2CC0">
        <w:rPr>
          <w:rFonts w:eastAsia="Times New Roman" w:cs="Times New Roman"/>
          <w:sz w:val="20"/>
          <w:szCs w:val="20"/>
          <w:lang w:eastAsia="es-AR"/>
        </w:rPr>
        <w:t>Facebook.com/</w:t>
      </w:r>
      <w:proofErr w:type="spellStart"/>
      <w:r w:rsidR="00B80BAF" w:rsidRPr="00AB2CC0">
        <w:rPr>
          <w:rFonts w:eastAsia="Times New Roman" w:cs="Times New Roman"/>
          <w:sz w:val="20"/>
          <w:szCs w:val="20"/>
          <w:lang w:eastAsia="es-AR"/>
        </w:rPr>
        <w:t>joisonproducciones</w:t>
      </w:r>
      <w:proofErr w:type="spellEnd"/>
      <w:r w:rsidR="00B80BAF" w:rsidRPr="00AB2CC0">
        <w:rPr>
          <w:rFonts w:eastAsia="Times New Roman" w:cs="Times New Roman"/>
          <w:sz w:val="20"/>
          <w:szCs w:val="20"/>
          <w:lang w:eastAsia="es-AR"/>
        </w:rPr>
        <w:t xml:space="preserve"> | @</w:t>
      </w:r>
      <w:proofErr w:type="spellStart"/>
      <w:r w:rsidR="00B80BAF" w:rsidRPr="00AB2CC0">
        <w:rPr>
          <w:rFonts w:eastAsia="Times New Roman" w:cs="Times New Roman"/>
          <w:sz w:val="20"/>
          <w:szCs w:val="20"/>
          <w:lang w:eastAsia="es-AR"/>
        </w:rPr>
        <w:t>JoisonP</w:t>
      </w:r>
      <w:proofErr w:type="spellEnd"/>
    </w:p>
    <w:sectPr w:rsidR="00B80BAF" w:rsidSect="00413C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thway Gothic One"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1120"/>
    <w:rsid w:val="00051384"/>
    <w:rsid w:val="000A5CCB"/>
    <w:rsid w:val="000B6183"/>
    <w:rsid w:val="000F52EE"/>
    <w:rsid w:val="00131E7C"/>
    <w:rsid w:val="00175467"/>
    <w:rsid w:val="0019246D"/>
    <w:rsid w:val="001B0760"/>
    <w:rsid w:val="001B7095"/>
    <w:rsid w:val="00221E8F"/>
    <w:rsid w:val="002A4FA3"/>
    <w:rsid w:val="002B79CE"/>
    <w:rsid w:val="002E2C6D"/>
    <w:rsid w:val="002E3844"/>
    <w:rsid w:val="00333290"/>
    <w:rsid w:val="0037212A"/>
    <w:rsid w:val="003C44D4"/>
    <w:rsid w:val="00413C43"/>
    <w:rsid w:val="00415F5A"/>
    <w:rsid w:val="00455351"/>
    <w:rsid w:val="00591609"/>
    <w:rsid w:val="005C3402"/>
    <w:rsid w:val="005C5AFD"/>
    <w:rsid w:val="005F740A"/>
    <w:rsid w:val="00630077"/>
    <w:rsid w:val="00632470"/>
    <w:rsid w:val="0064042B"/>
    <w:rsid w:val="00685D8A"/>
    <w:rsid w:val="006B3189"/>
    <w:rsid w:val="006B4375"/>
    <w:rsid w:val="006C5AC0"/>
    <w:rsid w:val="007A561E"/>
    <w:rsid w:val="008035EB"/>
    <w:rsid w:val="008C7C2B"/>
    <w:rsid w:val="008F1209"/>
    <w:rsid w:val="00911480"/>
    <w:rsid w:val="009243A0"/>
    <w:rsid w:val="009578FD"/>
    <w:rsid w:val="00A01E9C"/>
    <w:rsid w:val="00A069A7"/>
    <w:rsid w:val="00A16309"/>
    <w:rsid w:val="00AA7C5B"/>
    <w:rsid w:val="00AB3FAF"/>
    <w:rsid w:val="00AD177F"/>
    <w:rsid w:val="00B21C29"/>
    <w:rsid w:val="00B80BAF"/>
    <w:rsid w:val="00C12EC7"/>
    <w:rsid w:val="00C77E80"/>
    <w:rsid w:val="00CA368B"/>
    <w:rsid w:val="00D0599E"/>
    <w:rsid w:val="00DA177B"/>
    <w:rsid w:val="00E1618E"/>
    <w:rsid w:val="00EC62D5"/>
    <w:rsid w:val="00ED589F"/>
    <w:rsid w:val="00F11120"/>
    <w:rsid w:val="00F1578C"/>
    <w:rsid w:val="00FF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112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1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5C5AFD"/>
    <w:rPr>
      <w:b/>
      <w:bCs/>
    </w:rPr>
  </w:style>
  <w:style w:type="character" w:customStyle="1" w:styleId="style26">
    <w:name w:val="style26"/>
    <w:basedOn w:val="Fuentedeprrafopredeter"/>
    <w:rsid w:val="00685D8A"/>
  </w:style>
  <w:style w:type="character" w:customStyle="1" w:styleId="style24">
    <w:name w:val="style24"/>
    <w:basedOn w:val="Fuentedeprrafopredeter"/>
    <w:rsid w:val="00685D8A"/>
  </w:style>
  <w:style w:type="character" w:customStyle="1" w:styleId="style5">
    <w:name w:val="style5"/>
    <w:basedOn w:val="Fuentedeprrafopredeter"/>
    <w:rsid w:val="00685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joisonproducciones.com.ar/a_realizar/porta/foto_prensa.jpg" TargetMode="Externa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://www.goto-1.net/web_public_shared/attached/23756/fotogramas_onitsuka_2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to-1.net/web_public_shared/attached/23756/algo_ha_cambiado_8.jpg" TargetMode="External"/><Relationship Id="rId20" Type="http://schemas.openxmlformats.org/officeDocument/2006/relationships/hyperlink" Target="http://www.youtube.com/watch?v=i0oBEwwuya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joisonproducciones.com.ar/a_realizar/porta/foto_prensa.jpg" TargetMode="External"/><Relationship Id="rId11" Type="http://schemas.openxmlformats.org/officeDocument/2006/relationships/hyperlink" Target="http://www.youtube.com/user/Realp0rta" TargetMode="External"/><Relationship Id="rId24" Type="http://schemas.openxmlformats.org/officeDocument/2006/relationships/hyperlink" Target="http://www.joisonproducciones.com.ar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joisonproducciones.com.ar/a_realizar/porta/foto_2_alta.jpg" TargetMode="External"/><Relationship Id="rId23" Type="http://schemas.openxmlformats.org/officeDocument/2006/relationships/image" Target="media/image8.jpeg"/><Relationship Id="rId10" Type="http://schemas.openxmlformats.org/officeDocument/2006/relationships/hyperlink" Target="https://twitter.com/realporta" TargetMode="External"/><Relationship Id="rId19" Type="http://schemas.openxmlformats.org/officeDocument/2006/relationships/hyperlink" Target="http://www.youtube.com/watch?v=VpsxrVHPNM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orta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joisonproducciones.com.ar/a_realizar/porta/porta_2014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5C333-D8CA-4D5A-8A52-3E42ACE2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615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26</cp:revision>
  <dcterms:created xsi:type="dcterms:W3CDTF">2014-05-08T19:48:00Z</dcterms:created>
  <dcterms:modified xsi:type="dcterms:W3CDTF">2014-07-28T13:50:00Z</dcterms:modified>
</cp:coreProperties>
</file>